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49" w:rsidRPr="00381622" w:rsidRDefault="00696287">
      <w:pPr>
        <w:rPr>
          <w:rFonts w:ascii="Tahoma" w:hAnsi="Tahoma" w:cs="Tahoma"/>
          <w:sz w:val="21"/>
          <w:szCs w:val="21"/>
        </w:rPr>
      </w:pPr>
      <w:r w:rsidRPr="00381622">
        <w:rPr>
          <w:rFonts w:ascii="Tahoma" w:hAnsi="Tahoma" w:cs="Tahoma"/>
          <w:sz w:val="21"/>
          <w:szCs w:val="21"/>
        </w:rPr>
        <w:t>Date:</w:t>
      </w:r>
      <w:r w:rsidR="00E737CA" w:rsidRPr="00381622">
        <w:rPr>
          <w:rFonts w:ascii="Tahoma" w:hAnsi="Tahoma" w:cs="Tahoma"/>
          <w:sz w:val="21"/>
          <w:szCs w:val="21"/>
        </w:rPr>
        <w:t xml:space="preserve"> </w:t>
      </w:r>
      <w:r w:rsidR="00C35933">
        <w:rPr>
          <w:rFonts w:ascii="Tahoma" w:hAnsi="Tahoma" w:cs="Tahoma"/>
          <w:sz w:val="21"/>
          <w:szCs w:val="21"/>
        </w:rPr>
        <w:t>November 19</w:t>
      </w:r>
      <w:r w:rsidR="00981EE5">
        <w:rPr>
          <w:rFonts w:ascii="Tahoma" w:hAnsi="Tahoma" w:cs="Tahoma"/>
          <w:sz w:val="21"/>
          <w:szCs w:val="21"/>
        </w:rPr>
        <w:t>, 2014</w:t>
      </w:r>
      <w:r w:rsidRPr="00381622">
        <w:rPr>
          <w:rFonts w:ascii="Tahoma" w:hAnsi="Tahoma" w:cs="Tahoma"/>
          <w:sz w:val="21"/>
          <w:szCs w:val="21"/>
        </w:rPr>
        <w:t xml:space="preserve"> </w:t>
      </w:r>
    </w:p>
    <w:p w:rsidR="00CC4C49" w:rsidRPr="00381622" w:rsidRDefault="00A13C7D" w:rsidP="0059723B">
      <w:pPr>
        <w:tabs>
          <w:tab w:val="left" w:pos="8190"/>
        </w:tabs>
        <w:rPr>
          <w:rFonts w:ascii="Tahoma" w:hAnsi="Tahoma" w:cs="Tahoma"/>
          <w:sz w:val="21"/>
          <w:szCs w:val="21"/>
        </w:rPr>
      </w:pPr>
      <w:r w:rsidRPr="00381622">
        <w:rPr>
          <w:rFonts w:ascii="Tahoma" w:hAnsi="Tahoma" w:cs="Tahoma"/>
          <w:sz w:val="21"/>
          <w:szCs w:val="21"/>
        </w:rPr>
        <w:t>Time: 1</w:t>
      </w:r>
      <w:r w:rsidR="003106B3">
        <w:rPr>
          <w:rFonts w:ascii="Tahoma" w:hAnsi="Tahoma" w:cs="Tahoma"/>
          <w:sz w:val="21"/>
          <w:szCs w:val="21"/>
        </w:rPr>
        <w:t>:0</w:t>
      </w:r>
      <w:r w:rsidR="00DD58F0">
        <w:rPr>
          <w:rFonts w:ascii="Tahoma" w:hAnsi="Tahoma" w:cs="Tahoma"/>
          <w:sz w:val="21"/>
          <w:szCs w:val="21"/>
        </w:rPr>
        <w:t>0</w:t>
      </w:r>
      <w:r w:rsidR="00CC4460" w:rsidRPr="00381622">
        <w:rPr>
          <w:rFonts w:ascii="Tahoma" w:hAnsi="Tahoma" w:cs="Tahoma"/>
          <w:sz w:val="21"/>
          <w:szCs w:val="21"/>
        </w:rPr>
        <w:t xml:space="preserve"> P</w:t>
      </w:r>
      <w:r w:rsidR="00CC4C49" w:rsidRPr="00381622">
        <w:rPr>
          <w:rFonts w:ascii="Tahoma" w:hAnsi="Tahoma" w:cs="Tahoma"/>
          <w:sz w:val="21"/>
          <w:szCs w:val="21"/>
        </w:rPr>
        <w:t>.M.</w:t>
      </w:r>
      <w:r w:rsidR="0059723B" w:rsidRPr="00381622">
        <w:rPr>
          <w:rFonts w:ascii="Tahoma" w:hAnsi="Tahoma" w:cs="Tahoma"/>
          <w:sz w:val="21"/>
          <w:szCs w:val="21"/>
        </w:rPr>
        <w:tab/>
      </w:r>
    </w:p>
    <w:p w:rsidR="00CC4C49" w:rsidRPr="00381622" w:rsidRDefault="00CC4C49">
      <w:pPr>
        <w:rPr>
          <w:rFonts w:ascii="Tahoma" w:hAnsi="Tahoma" w:cs="Tahoma"/>
          <w:sz w:val="21"/>
          <w:szCs w:val="21"/>
        </w:rPr>
      </w:pPr>
      <w:r w:rsidRPr="00381622">
        <w:rPr>
          <w:rFonts w:ascii="Tahoma" w:hAnsi="Tahoma" w:cs="Tahoma"/>
          <w:sz w:val="21"/>
          <w:szCs w:val="21"/>
        </w:rPr>
        <w:t xml:space="preserve">Location: </w:t>
      </w:r>
      <w:proofErr w:type="spellStart"/>
      <w:r w:rsidRPr="00381622">
        <w:rPr>
          <w:rFonts w:ascii="Tahoma" w:hAnsi="Tahoma" w:cs="Tahoma"/>
          <w:sz w:val="21"/>
          <w:szCs w:val="21"/>
        </w:rPr>
        <w:t>Mayers</w:t>
      </w:r>
      <w:proofErr w:type="spellEnd"/>
      <w:r w:rsidRPr="00381622">
        <w:rPr>
          <w:rFonts w:ascii="Tahoma" w:hAnsi="Tahoma" w:cs="Tahoma"/>
          <w:sz w:val="21"/>
          <w:szCs w:val="21"/>
        </w:rPr>
        <w:t xml:space="preserve"> Memorial Hospital</w:t>
      </w:r>
    </w:p>
    <w:p w:rsidR="00CC4C49" w:rsidRPr="00381622" w:rsidRDefault="00C35933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Fall River Mills</w:t>
      </w:r>
      <w:r w:rsidR="00CC4C49" w:rsidRPr="00381622">
        <w:rPr>
          <w:rFonts w:ascii="Tahoma" w:hAnsi="Tahoma" w:cs="Tahoma"/>
          <w:sz w:val="21"/>
          <w:szCs w:val="21"/>
        </w:rPr>
        <w:t>, California</w:t>
      </w:r>
    </w:p>
    <w:p w:rsidR="00CC4C49" w:rsidRPr="00321139" w:rsidRDefault="00CC4C49">
      <w:pPr>
        <w:rPr>
          <w:sz w:val="16"/>
        </w:rPr>
      </w:pPr>
    </w:p>
    <w:p w:rsidR="00CC4C49" w:rsidRPr="00036EB1" w:rsidRDefault="00CC4C49">
      <w:pPr>
        <w:pStyle w:val="BodyText"/>
        <w:rPr>
          <w:sz w:val="19"/>
          <w:szCs w:val="19"/>
        </w:rPr>
      </w:pPr>
      <w:r w:rsidRPr="00036EB1">
        <w:rPr>
          <w:sz w:val="19"/>
          <w:szCs w:val="19"/>
        </w:rPr>
        <w:t>(These minutes are not intended to be a verbatim transcription of the proceedings and discussions associated with the business of the board’s agenda; rather, what follows is a summary of the order of business and general nature of testimony, deliberations and action taken.)</w:t>
      </w:r>
    </w:p>
    <w:tbl>
      <w:tblPr>
        <w:tblW w:w="9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CC4C49" w:rsidTr="00321139">
        <w:tc>
          <w:tcPr>
            <w:tcW w:w="9480" w:type="dxa"/>
          </w:tcPr>
          <w:p w:rsidR="00CC4C49" w:rsidRPr="006A293E" w:rsidRDefault="00CC4C49" w:rsidP="00A13C7D">
            <w:pPr>
              <w:rPr>
                <w:rFonts w:ascii="Tahoma" w:eastAsia="Batang" w:hAnsi="Tahoma" w:cs="Tahoma"/>
                <w:sz w:val="20"/>
                <w:szCs w:val="20"/>
              </w:rPr>
            </w:pPr>
            <w:r w:rsidRPr="006A293E">
              <w:rPr>
                <w:rFonts w:ascii="Tahoma" w:hAnsi="Tahoma" w:cs="Tahoma"/>
                <w:b/>
                <w:sz w:val="20"/>
                <w:szCs w:val="20"/>
              </w:rPr>
              <w:t>1. CALL MEETING TO ORDER:</w:t>
            </w:r>
            <w:r w:rsidR="006D24D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F36FC">
              <w:rPr>
                <w:rFonts w:ascii="Tahoma" w:hAnsi="Tahoma" w:cs="Tahoma"/>
                <w:sz w:val="20"/>
                <w:szCs w:val="20"/>
              </w:rPr>
              <w:t xml:space="preserve">President </w:t>
            </w:r>
            <w:r w:rsidR="00DD58F0">
              <w:rPr>
                <w:rFonts w:ascii="Tahoma" w:hAnsi="Tahoma" w:cs="Tahoma"/>
                <w:sz w:val="20"/>
                <w:szCs w:val="20"/>
              </w:rPr>
              <w:t>Allen Albaugh</w:t>
            </w:r>
            <w:r w:rsidR="00D73F07" w:rsidRPr="006A29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22FB" w:rsidRPr="006A293E">
              <w:rPr>
                <w:rFonts w:ascii="Tahoma" w:eastAsia="Batang" w:hAnsi="Tahoma" w:cs="Tahoma"/>
                <w:sz w:val="20"/>
                <w:szCs w:val="20"/>
              </w:rPr>
              <w:t xml:space="preserve">called the </w:t>
            </w:r>
            <w:r w:rsidR="00225393">
              <w:rPr>
                <w:rFonts w:ascii="Tahoma" w:eastAsia="Batang" w:hAnsi="Tahoma" w:cs="Tahoma"/>
                <w:sz w:val="20"/>
                <w:szCs w:val="20"/>
              </w:rPr>
              <w:t>regular</w:t>
            </w:r>
            <w:r w:rsidR="00BC03A4" w:rsidRPr="006A293E">
              <w:rPr>
                <w:rFonts w:ascii="Tahoma" w:eastAsia="Batang" w:hAnsi="Tahoma" w:cs="Tahoma"/>
                <w:sz w:val="20"/>
                <w:szCs w:val="20"/>
              </w:rPr>
              <w:t xml:space="preserve"> meeting to order at </w:t>
            </w:r>
            <w:r w:rsidR="00502BD5">
              <w:rPr>
                <w:rFonts w:ascii="Tahoma" w:eastAsia="Batang" w:hAnsi="Tahoma" w:cs="Tahoma"/>
                <w:sz w:val="20"/>
                <w:szCs w:val="20"/>
              </w:rPr>
              <w:t>1:05</w:t>
            </w:r>
            <w:r w:rsidR="008A723A" w:rsidRPr="006A293E">
              <w:rPr>
                <w:rFonts w:ascii="Tahoma" w:eastAsia="Batang" w:hAnsi="Tahoma" w:cs="Tahoma"/>
                <w:sz w:val="20"/>
                <w:szCs w:val="20"/>
              </w:rPr>
              <w:t xml:space="preserve"> </w:t>
            </w:r>
            <w:r w:rsidR="00A13C7D" w:rsidRPr="006A293E">
              <w:rPr>
                <w:rFonts w:ascii="Tahoma" w:eastAsia="Batang" w:hAnsi="Tahoma" w:cs="Tahoma"/>
                <w:sz w:val="20"/>
                <w:szCs w:val="20"/>
              </w:rPr>
              <w:t>p</w:t>
            </w:r>
            <w:r w:rsidRPr="006A293E">
              <w:rPr>
                <w:rFonts w:ascii="Tahoma" w:eastAsia="Batang" w:hAnsi="Tahoma" w:cs="Tahoma"/>
                <w:sz w:val="20"/>
                <w:szCs w:val="20"/>
              </w:rPr>
              <w:t>.m. on the above date with the following present:</w:t>
            </w:r>
          </w:p>
          <w:p w:rsidR="00733E13" w:rsidRDefault="00733E13" w:rsidP="005B6E03">
            <w:pPr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>
              <w:rPr>
                <w:rFonts w:ascii="Tahoma" w:eastAsia="Batang" w:hAnsi="Tahoma" w:cs="Tahoma"/>
                <w:sz w:val="20"/>
                <w:szCs w:val="20"/>
              </w:rPr>
              <w:t>Allen Albaugh, President</w:t>
            </w:r>
          </w:p>
          <w:p w:rsidR="00CC4C49" w:rsidRPr="006A293E" w:rsidRDefault="00F652D6" w:rsidP="005B6E03">
            <w:pPr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6A293E">
              <w:rPr>
                <w:rFonts w:ascii="Tahoma" w:eastAsia="Batang" w:hAnsi="Tahoma" w:cs="Tahoma"/>
                <w:sz w:val="20"/>
                <w:szCs w:val="20"/>
              </w:rPr>
              <w:t>Brenda Brubaker</w:t>
            </w:r>
            <w:r w:rsidR="003B7BC9" w:rsidRPr="006A293E">
              <w:rPr>
                <w:rFonts w:ascii="Tahoma" w:eastAsia="Batang" w:hAnsi="Tahoma" w:cs="Tahoma"/>
                <w:sz w:val="20"/>
                <w:szCs w:val="20"/>
              </w:rPr>
              <w:t xml:space="preserve">, </w:t>
            </w:r>
            <w:r w:rsidR="009F22FB" w:rsidRPr="006A293E">
              <w:rPr>
                <w:rFonts w:ascii="Tahoma" w:hAnsi="Tahoma" w:cs="Tahoma"/>
                <w:iCs/>
                <w:sz w:val="20"/>
                <w:szCs w:val="20"/>
              </w:rPr>
              <w:t>Vice President</w:t>
            </w:r>
          </w:p>
          <w:p w:rsidR="003B7BC9" w:rsidRDefault="00F652D6" w:rsidP="005B6E03">
            <w:pPr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6A293E">
              <w:rPr>
                <w:rFonts w:ascii="Tahoma" w:eastAsia="Batang" w:hAnsi="Tahoma" w:cs="Tahoma"/>
                <w:sz w:val="20"/>
                <w:szCs w:val="20"/>
              </w:rPr>
              <w:t>Mike Kerns</w:t>
            </w:r>
            <w:r w:rsidR="003B7BC9" w:rsidRPr="006A293E">
              <w:rPr>
                <w:rFonts w:ascii="Tahoma" w:eastAsia="Batang" w:hAnsi="Tahoma" w:cs="Tahoma"/>
                <w:sz w:val="20"/>
                <w:szCs w:val="20"/>
              </w:rPr>
              <w:t xml:space="preserve">, </w:t>
            </w:r>
            <w:r w:rsidR="00CB7C01" w:rsidRPr="006A293E">
              <w:rPr>
                <w:rFonts w:ascii="Tahoma" w:eastAsia="Batang" w:hAnsi="Tahoma" w:cs="Tahoma"/>
                <w:sz w:val="20"/>
                <w:szCs w:val="20"/>
              </w:rPr>
              <w:t>Secretary</w:t>
            </w:r>
          </w:p>
          <w:p w:rsidR="009F436B" w:rsidRDefault="009F436B" w:rsidP="005B6E03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Abe Hathaway, Treasurer</w:t>
            </w:r>
          </w:p>
          <w:p w:rsidR="00C41FFA" w:rsidRDefault="00C41FFA" w:rsidP="005B6E03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C41FFA" w:rsidRDefault="00D9781F" w:rsidP="00C41FFA">
            <w:pPr>
              <w:rPr>
                <w:rFonts w:ascii="Tahoma" w:eastAsia="Batang" w:hAnsi="Tahoma" w:cs="Tahoma"/>
                <w:sz w:val="20"/>
                <w:szCs w:val="20"/>
              </w:rPr>
            </w:pPr>
            <w:r w:rsidRPr="00FC561D">
              <w:rPr>
                <w:rFonts w:ascii="Tahoma" w:hAnsi="Tahoma" w:cs="Tahoma"/>
                <w:b/>
                <w:iCs/>
                <w:sz w:val="20"/>
                <w:szCs w:val="20"/>
              </w:rPr>
              <w:t>Board Members Absent</w:t>
            </w:r>
            <w:r w:rsidRPr="00C73780">
              <w:rPr>
                <w:rFonts w:ascii="Tahoma" w:hAnsi="Tahoma" w:cs="Tahoma"/>
                <w:b/>
                <w:iCs/>
                <w:sz w:val="20"/>
                <w:szCs w:val="20"/>
              </w:rPr>
              <w:t>:</w:t>
            </w:r>
            <w:r w:rsidR="008A723A" w:rsidRPr="00C73780">
              <w:rPr>
                <w:rFonts w:ascii="Tahoma" w:eastAsia="Batang" w:hAnsi="Tahoma" w:cs="Tahoma"/>
                <w:sz w:val="20"/>
                <w:szCs w:val="20"/>
              </w:rPr>
              <w:t xml:space="preserve"> </w:t>
            </w:r>
            <w:r w:rsidR="00733E13">
              <w:rPr>
                <w:rFonts w:ascii="Tahoma" w:eastAsia="Batang" w:hAnsi="Tahoma" w:cs="Tahoma"/>
                <w:sz w:val="20"/>
                <w:szCs w:val="20"/>
              </w:rPr>
              <w:t>Art Whitney, Director</w:t>
            </w:r>
          </w:p>
          <w:p w:rsidR="00694384" w:rsidRPr="006A293E" w:rsidRDefault="00694384" w:rsidP="00C41FFA">
            <w:pPr>
              <w:rPr>
                <w:rFonts w:ascii="Tahoma" w:eastAsia="Batang" w:hAnsi="Tahoma" w:cs="Tahoma"/>
                <w:sz w:val="20"/>
                <w:szCs w:val="20"/>
              </w:rPr>
            </w:pPr>
          </w:p>
          <w:p w:rsidR="0068063C" w:rsidRPr="006A293E" w:rsidRDefault="00CC4C49" w:rsidP="00C41FFA">
            <w:pPr>
              <w:tabs>
                <w:tab w:val="left" w:pos="1512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FC561D">
              <w:rPr>
                <w:rFonts w:ascii="Tahoma" w:hAnsi="Tahoma" w:cs="Tahoma"/>
                <w:b/>
                <w:iCs/>
                <w:sz w:val="20"/>
                <w:szCs w:val="20"/>
              </w:rPr>
              <w:t>Staff Present:</w:t>
            </w:r>
            <w:r w:rsidRPr="006A293E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673ECC" w:rsidRPr="006A293E">
              <w:rPr>
                <w:rFonts w:ascii="Tahoma" w:hAnsi="Tahoma" w:cs="Tahoma"/>
                <w:iCs/>
                <w:sz w:val="20"/>
                <w:szCs w:val="20"/>
              </w:rPr>
              <w:t>Matt Rees, CEO</w:t>
            </w:r>
            <w:r w:rsidR="000A39E0" w:rsidRPr="006A293E">
              <w:rPr>
                <w:rFonts w:ascii="Tahoma" w:hAnsi="Tahoma" w:cs="Tahoma"/>
                <w:iCs/>
                <w:sz w:val="20"/>
                <w:szCs w:val="20"/>
              </w:rPr>
              <w:t>;</w:t>
            </w:r>
            <w:r w:rsidR="00102320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5F36FC">
              <w:rPr>
                <w:rFonts w:ascii="Tahoma" w:hAnsi="Tahoma" w:cs="Tahoma"/>
                <w:iCs/>
                <w:sz w:val="20"/>
                <w:szCs w:val="20"/>
              </w:rPr>
              <w:t>Valerie Lakey</w:t>
            </w:r>
            <w:r w:rsidR="009D41E8" w:rsidRPr="006A293E">
              <w:rPr>
                <w:rFonts w:ascii="Tahoma" w:hAnsi="Tahoma" w:cs="Tahoma"/>
                <w:iCs/>
                <w:sz w:val="20"/>
                <w:szCs w:val="20"/>
              </w:rPr>
              <w:t xml:space="preserve">, </w:t>
            </w:r>
            <w:r w:rsidR="00154B85" w:rsidRPr="006A293E">
              <w:rPr>
                <w:rFonts w:ascii="Tahoma" w:hAnsi="Tahoma" w:cs="Tahoma"/>
                <w:iCs/>
                <w:sz w:val="20"/>
                <w:szCs w:val="20"/>
              </w:rPr>
              <w:t>Board Cle</w:t>
            </w:r>
            <w:r w:rsidR="003C2F8B" w:rsidRPr="006A293E">
              <w:rPr>
                <w:rFonts w:ascii="Tahoma" w:hAnsi="Tahoma" w:cs="Tahoma"/>
                <w:iCs/>
                <w:sz w:val="20"/>
                <w:szCs w:val="20"/>
              </w:rPr>
              <w:t>rk; T</w:t>
            </w:r>
            <w:r w:rsidR="00102320">
              <w:rPr>
                <w:rFonts w:ascii="Tahoma" w:hAnsi="Tahoma" w:cs="Tahoma"/>
                <w:iCs/>
                <w:sz w:val="20"/>
                <w:szCs w:val="20"/>
              </w:rPr>
              <w:t>ravis Lakey, CFO</w:t>
            </w:r>
            <w:r w:rsidR="003C2F8B" w:rsidRPr="006A293E">
              <w:rPr>
                <w:rFonts w:ascii="Tahoma" w:hAnsi="Tahoma" w:cs="Tahoma"/>
                <w:iCs/>
                <w:sz w:val="20"/>
                <w:szCs w:val="20"/>
              </w:rPr>
              <w:t>;</w:t>
            </w:r>
            <w:r w:rsidR="009F436B" w:rsidRPr="009F436B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9F436B" w:rsidRPr="009F436B">
              <w:rPr>
                <w:rFonts w:ascii="Tahoma" w:hAnsi="Tahoma" w:cs="Tahoma"/>
                <w:sz w:val="20"/>
                <w:szCs w:val="20"/>
              </w:rPr>
              <w:t>Louis Ward, Director of Support Services</w:t>
            </w:r>
            <w:r w:rsidR="00A27CA4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="00C73780">
              <w:rPr>
                <w:rFonts w:ascii="Tahoma" w:hAnsi="Tahoma" w:cs="Tahoma"/>
                <w:sz w:val="20"/>
                <w:szCs w:val="20"/>
              </w:rPr>
              <w:t>Sherry Wilson, CNO; Caleb Johnson, Chief Compliance Officer</w:t>
            </w:r>
            <w:r w:rsidR="00B9543C">
              <w:rPr>
                <w:rFonts w:ascii="Tahoma" w:hAnsi="Tahoma" w:cs="Tahoma"/>
                <w:sz w:val="20"/>
                <w:szCs w:val="20"/>
              </w:rPr>
              <w:t>; Theresa Overton, Kathy Broadway, Holly Green, Dr. Weinhold</w:t>
            </w:r>
          </w:p>
        </w:tc>
      </w:tr>
      <w:tr w:rsidR="00CC4C49" w:rsidTr="00321139">
        <w:tc>
          <w:tcPr>
            <w:tcW w:w="9480" w:type="dxa"/>
          </w:tcPr>
          <w:p w:rsidR="00326014" w:rsidRPr="006A293E" w:rsidRDefault="000B1125" w:rsidP="00F10E92">
            <w:pPr>
              <w:pStyle w:val="Heading1"/>
              <w:rPr>
                <w:rFonts w:ascii="Tahoma" w:eastAsia="Batang" w:hAnsi="Tahoma" w:cs="Tahoma"/>
                <w:sz w:val="20"/>
                <w:szCs w:val="20"/>
              </w:rPr>
            </w:pPr>
            <w:r w:rsidRPr="006A293E">
              <w:rPr>
                <w:rFonts w:ascii="Tahoma" w:eastAsia="Batang" w:hAnsi="Tahoma" w:cs="Tahoma"/>
                <w:sz w:val="20"/>
                <w:szCs w:val="20"/>
              </w:rPr>
              <w:t>2</w:t>
            </w:r>
            <w:r w:rsidR="00CC4C49" w:rsidRPr="006A293E">
              <w:rPr>
                <w:rFonts w:ascii="Tahoma" w:eastAsia="Batang" w:hAnsi="Tahoma" w:cs="Tahoma"/>
                <w:sz w:val="20"/>
                <w:szCs w:val="20"/>
              </w:rPr>
              <w:t xml:space="preserve">. CALL FOR REQUEST FROM AUDIENCE TO SPEAK TO ISSUES OR AGENDA ITEMS:  </w:t>
            </w:r>
            <w:r w:rsidR="00526A8F">
              <w:rPr>
                <w:rFonts w:ascii="Tahoma" w:eastAsia="Batang" w:hAnsi="Tahoma" w:cs="Tahoma"/>
                <w:sz w:val="20"/>
                <w:szCs w:val="20"/>
              </w:rPr>
              <w:t>None</w:t>
            </w:r>
          </w:p>
        </w:tc>
      </w:tr>
      <w:tr w:rsidR="00CC4C49" w:rsidTr="00321139">
        <w:tc>
          <w:tcPr>
            <w:tcW w:w="9480" w:type="dxa"/>
          </w:tcPr>
          <w:p w:rsidR="00DE38B7" w:rsidRPr="006A293E" w:rsidRDefault="005A232B" w:rsidP="00502BD5">
            <w:pPr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6A293E">
              <w:rPr>
                <w:rFonts w:ascii="Tahoma" w:eastAsia="Batang" w:hAnsi="Tahoma" w:cs="Tahoma"/>
                <w:b/>
                <w:bCs/>
                <w:sz w:val="20"/>
                <w:szCs w:val="20"/>
              </w:rPr>
              <w:t>3</w:t>
            </w:r>
            <w:r w:rsidR="00CC4C49" w:rsidRPr="006A293E">
              <w:rPr>
                <w:rFonts w:ascii="Tahoma" w:eastAsia="Batang" w:hAnsi="Tahoma" w:cs="Tahoma"/>
                <w:b/>
                <w:bCs/>
                <w:sz w:val="20"/>
                <w:szCs w:val="20"/>
              </w:rPr>
              <w:t>. APPROVAL OF MINUTES –</w:t>
            </w:r>
            <w:r w:rsidR="00CC4C49" w:rsidRPr="006A293E">
              <w:rPr>
                <w:rFonts w:ascii="Tahoma" w:eastAsia="Batang" w:hAnsi="Tahoma" w:cs="Tahoma"/>
                <w:b/>
                <w:bCs/>
                <w:i/>
                <w:sz w:val="20"/>
                <w:szCs w:val="20"/>
              </w:rPr>
              <w:t xml:space="preserve"> </w:t>
            </w:r>
            <w:bookmarkStart w:id="0" w:name="OLE_LINK1"/>
            <w:bookmarkStart w:id="1" w:name="OLE_LINK2"/>
            <w:bookmarkStart w:id="2" w:name="OLE_LINK3"/>
            <w:r w:rsidR="00EB71E0" w:rsidRPr="006A293E">
              <w:rPr>
                <w:rFonts w:ascii="Tahoma" w:eastAsia="Batang" w:hAnsi="Tahoma" w:cs="Tahoma"/>
                <w:b/>
                <w:bCs/>
                <w:i/>
                <w:iCs/>
                <w:sz w:val="20"/>
                <w:szCs w:val="20"/>
              </w:rPr>
              <w:t xml:space="preserve">A motion/second </w:t>
            </w:r>
            <w:r w:rsidR="00A76475" w:rsidRPr="00FA6221">
              <w:rPr>
                <w:rFonts w:ascii="Tahoma" w:hAnsi="Tahoma" w:cs="Tahoma"/>
                <w:b/>
                <w:i/>
                <w:iCs/>
                <w:sz w:val="20"/>
                <w:szCs w:val="20"/>
                <w:u w:val="single"/>
              </w:rPr>
              <w:t>(</w:t>
            </w:r>
            <w:r w:rsidR="003106B3">
              <w:rPr>
                <w:rFonts w:ascii="Tahoma" w:hAnsi="Tahoma" w:cs="Tahoma"/>
                <w:b/>
                <w:i/>
                <w:iCs/>
                <w:sz w:val="20"/>
                <w:szCs w:val="20"/>
                <w:u w:val="single"/>
              </w:rPr>
              <w:t>Kerns/</w:t>
            </w:r>
            <w:r w:rsidR="00502BD5">
              <w:rPr>
                <w:rFonts w:ascii="Tahoma" w:hAnsi="Tahoma" w:cs="Tahoma"/>
                <w:b/>
                <w:i/>
                <w:iCs/>
                <w:sz w:val="20"/>
                <w:szCs w:val="20"/>
                <w:u w:val="single"/>
              </w:rPr>
              <w:t>Brubaker</w:t>
            </w:r>
            <w:r w:rsidR="00CC4C49" w:rsidRPr="00FA6221">
              <w:rPr>
                <w:rFonts w:ascii="Tahoma" w:hAnsi="Tahoma" w:cs="Tahoma"/>
                <w:b/>
                <w:i/>
                <w:iCs/>
                <w:sz w:val="20"/>
                <w:szCs w:val="20"/>
                <w:u w:val="single"/>
              </w:rPr>
              <w:t>)</w:t>
            </w:r>
            <w:r w:rsidR="00E84A71" w:rsidRPr="00FA6221">
              <w:rPr>
                <w:rFonts w:ascii="Tahoma" w:hAnsi="Tahoma" w:cs="Tahoma"/>
                <w:b/>
                <w:i/>
                <w:iCs/>
                <w:sz w:val="20"/>
                <w:szCs w:val="20"/>
                <w:u w:val="single"/>
              </w:rPr>
              <w:t>, and carried</w:t>
            </w:r>
            <w:r w:rsidR="00E84A71" w:rsidRPr="006A293E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, the Board of Directors accepted the minutes for the </w:t>
            </w:r>
            <w:r w:rsidR="009F436B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regular </w:t>
            </w:r>
            <w:r w:rsidR="00E84A71" w:rsidRPr="006A293E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meeting </w:t>
            </w:r>
            <w:r w:rsidR="00DE7B7D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–</w:t>
            </w:r>
            <w:r w:rsidR="00E84A71" w:rsidRPr="006A293E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 </w:t>
            </w:r>
            <w:bookmarkEnd w:id="0"/>
            <w:bookmarkEnd w:id="1"/>
            <w:bookmarkEnd w:id="2"/>
            <w:r w:rsidR="00733E13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October 29</w:t>
            </w:r>
            <w:r w:rsidR="00694384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, 2014</w:t>
            </w:r>
            <w:r w:rsidR="00F56AA0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 </w:t>
            </w:r>
            <w:r w:rsidR="00C73780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- </w:t>
            </w:r>
            <w:r w:rsidR="00C855CB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Approved All</w:t>
            </w:r>
            <w:r w:rsidR="00DD58F0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 </w:t>
            </w:r>
            <w:r w:rsidR="006D24D5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855CB" w:rsidRPr="00526A8F" w:rsidTr="00321139">
        <w:tc>
          <w:tcPr>
            <w:tcW w:w="9480" w:type="dxa"/>
          </w:tcPr>
          <w:p w:rsidR="00E269B6" w:rsidRPr="00C855CB" w:rsidRDefault="00E269B6" w:rsidP="002F780B">
            <w:pPr>
              <w:tabs>
                <w:tab w:val="left" w:pos="360"/>
              </w:tabs>
              <w:rPr>
                <w:rFonts w:ascii="Tahoma" w:eastAsia="Batang" w:hAnsi="Tahoma" w:cs="Tahoma"/>
                <w:bCs/>
                <w:sz w:val="22"/>
                <w:szCs w:val="22"/>
              </w:rPr>
            </w:pPr>
          </w:p>
        </w:tc>
      </w:tr>
      <w:tr w:rsidR="005638ED" w:rsidRPr="00526A8F" w:rsidTr="00321139">
        <w:tc>
          <w:tcPr>
            <w:tcW w:w="9480" w:type="dxa"/>
          </w:tcPr>
          <w:p w:rsidR="0047411E" w:rsidRPr="00465E0B" w:rsidRDefault="007C1323" w:rsidP="0047411E">
            <w:pPr>
              <w:tabs>
                <w:tab w:val="left" w:pos="36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465E0B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4</w:t>
            </w:r>
            <w:r w:rsidR="005638ED" w:rsidRPr="00465E0B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 xml:space="preserve">. </w:t>
            </w:r>
            <w:r w:rsidR="0047411E" w:rsidRPr="00465E0B">
              <w:rPr>
                <w:rFonts w:ascii="Tahoma" w:hAnsi="Tahoma" w:cs="Tahoma"/>
                <w:b/>
                <w:sz w:val="22"/>
                <w:szCs w:val="22"/>
              </w:rPr>
              <w:t xml:space="preserve">OPERATIONS REPORT: </w:t>
            </w:r>
          </w:p>
          <w:p w:rsidR="0047411E" w:rsidRPr="00465E0B" w:rsidRDefault="0047411E" w:rsidP="0047411E">
            <w:pPr>
              <w:tabs>
                <w:tab w:val="left" w:pos="360"/>
              </w:tabs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65E0B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In addition to the written operations report included in the board packet</w:t>
            </w:r>
            <w:r w:rsidRPr="00465E0B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, the following verbal reports and discussions are summarized below: </w:t>
            </w:r>
          </w:p>
          <w:p w:rsidR="00031316" w:rsidRDefault="0047411E" w:rsidP="00C41FFA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  <w:szCs w:val="22"/>
              </w:rPr>
            </w:pPr>
            <w:r w:rsidRPr="00D74F9C">
              <w:rPr>
                <w:rFonts w:ascii="Tahoma" w:hAnsi="Tahoma" w:cs="Tahoma"/>
                <w:b/>
                <w:i/>
                <w:sz w:val="22"/>
                <w:szCs w:val="22"/>
              </w:rPr>
              <w:t>Matt Rees, CEO:</w:t>
            </w:r>
            <w:r w:rsidRPr="00D74F9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502BD5" w:rsidRDefault="00502BD5" w:rsidP="00502BD5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Went to Sacramento </w:t>
            </w:r>
            <w:r w:rsidR="00DD58F0">
              <w:rPr>
                <w:rFonts w:ascii="Tahoma" w:hAnsi="Tahoma" w:cs="Tahoma"/>
                <w:sz w:val="22"/>
                <w:szCs w:val="22"/>
              </w:rPr>
              <w:t xml:space="preserve">on November 18 for a </w:t>
            </w:r>
            <w:r>
              <w:rPr>
                <w:rFonts w:ascii="Tahoma" w:hAnsi="Tahoma" w:cs="Tahoma"/>
                <w:sz w:val="22"/>
                <w:szCs w:val="22"/>
              </w:rPr>
              <w:t xml:space="preserve">CCHAN about CCO project (Community Care Organization) </w:t>
            </w:r>
            <w:r w:rsidR="004E01F9">
              <w:rPr>
                <w:rFonts w:ascii="Tahoma" w:hAnsi="Tahoma" w:cs="Tahoma"/>
                <w:sz w:val="22"/>
                <w:szCs w:val="22"/>
              </w:rPr>
              <w:t>This is the t</w:t>
            </w:r>
            <w:r>
              <w:rPr>
                <w:rFonts w:ascii="Tahoma" w:hAnsi="Tahoma" w:cs="Tahoma"/>
                <w:sz w:val="22"/>
                <w:szCs w:val="22"/>
              </w:rPr>
              <w:t xml:space="preserve">ool to help us become self-funded.  </w:t>
            </w:r>
            <w:r w:rsidR="00DD58F0">
              <w:rPr>
                <w:rFonts w:ascii="Tahoma" w:hAnsi="Tahoma" w:cs="Tahoma"/>
                <w:sz w:val="22"/>
                <w:szCs w:val="22"/>
              </w:rPr>
              <w:t>We will be able to possibly</w:t>
            </w:r>
            <w:r>
              <w:rPr>
                <w:rFonts w:ascii="Tahoma" w:hAnsi="Tahoma" w:cs="Tahoma"/>
                <w:sz w:val="22"/>
                <w:szCs w:val="22"/>
              </w:rPr>
              <w:t xml:space="preserve"> help other community businesses with insurance in the future. </w:t>
            </w:r>
          </w:p>
          <w:p w:rsidR="00DD58F0" w:rsidRDefault="00DD58F0" w:rsidP="00502BD5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:rsidR="00502BD5" w:rsidRDefault="001E7697" w:rsidP="00502BD5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Rees</w:t>
            </w:r>
            <w:r w:rsidR="00E661F5">
              <w:rPr>
                <w:rFonts w:ascii="Tahoma" w:hAnsi="Tahoma" w:cs="Tahoma"/>
                <w:sz w:val="22"/>
                <w:szCs w:val="22"/>
              </w:rPr>
              <w:t xml:space="preserve"> h</w:t>
            </w:r>
            <w:r w:rsidR="00502BD5">
              <w:rPr>
                <w:rFonts w:ascii="Tahoma" w:hAnsi="Tahoma" w:cs="Tahoma"/>
                <w:sz w:val="22"/>
                <w:szCs w:val="22"/>
              </w:rPr>
              <w:t>anded out some information on the 1206B Clinics</w:t>
            </w:r>
          </w:p>
          <w:p w:rsidR="004E01F9" w:rsidRDefault="004E01F9" w:rsidP="00502BD5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:rsidR="00E363A6" w:rsidRDefault="0047411E" w:rsidP="00E363A6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  <w:szCs w:val="22"/>
              </w:rPr>
            </w:pPr>
            <w:r w:rsidRPr="00733E13">
              <w:rPr>
                <w:rFonts w:ascii="Tahoma" w:hAnsi="Tahoma" w:cs="Tahoma"/>
                <w:b/>
                <w:i/>
                <w:sz w:val="22"/>
                <w:szCs w:val="22"/>
              </w:rPr>
              <w:t>Keith Earnest, CCO:</w:t>
            </w:r>
            <w:r w:rsidRPr="00733E1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D58F0">
              <w:rPr>
                <w:rFonts w:ascii="Tahoma" w:hAnsi="Tahoma" w:cs="Tahoma"/>
                <w:sz w:val="22"/>
                <w:szCs w:val="22"/>
              </w:rPr>
              <w:t>Absent - a</w:t>
            </w:r>
            <w:r w:rsidR="004E01F9">
              <w:rPr>
                <w:rFonts w:ascii="Tahoma" w:hAnsi="Tahoma" w:cs="Tahoma"/>
                <w:sz w:val="22"/>
                <w:szCs w:val="22"/>
              </w:rPr>
              <w:t xml:space="preserve">t the Hospice conference </w:t>
            </w:r>
          </w:p>
          <w:p w:rsidR="00E661F5" w:rsidRDefault="004E01F9" w:rsidP="004E01F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DD58F0">
              <w:rPr>
                <w:rFonts w:ascii="Tahoma" w:hAnsi="Tahoma" w:cs="Tahoma"/>
                <w:sz w:val="22"/>
                <w:szCs w:val="22"/>
              </w:rPr>
              <w:t>till working on potential cuts i</w:t>
            </w:r>
            <w:r>
              <w:rPr>
                <w:rFonts w:ascii="Tahoma" w:hAnsi="Tahoma" w:cs="Tahoma"/>
                <w:sz w:val="22"/>
                <w:szCs w:val="22"/>
              </w:rPr>
              <w:t>n ancillary service</w:t>
            </w:r>
            <w:r w:rsidR="00DD58F0">
              <w:rPr>
                <w:rFonts w:ascii="Tahoma" w:hAnsi="Tahoma" w:cs="Tahoma"/>
                <w:sz w:val="22"/>
                <w:szCs w:val="22"/>
              </w:rPr>
              <w:t xml:space="preserve"> areas</w:t>
            </w:r>
            <w:r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  <w:p w:rsidR="001E7697" w:rsidRPr="004E01F9" w:rsidRDefault="001E7697" w:rsidP="004E01F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:rsidR="00E363A6" w:rsidRDefault="0047411E" w:rsidP="00E363A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733E13">
              <w:rPr>
                <w:rFonts w:ascii="Tahoma" w:hAnsi="Tahoma" w:cs="Tahoma"/>
                <w:b/>
                <w:i/>
                <w:sz w:val="22"/>
                <w:szCs w:val="22"/>
              </w:rPr>
              <w:t>Sherry Wilson, CNO:</w:t>
            </w:r>
            <w:r w:rsidRPr="00733E1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4E01F9" w:rsidRDefault="004E01F9" w:rsidP="004E01F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Census at 75</w:t>
            </w:r>
          </w:p>
          <w:p w:rsidR="004E01F9" w:rsidRDefault="004E01F9" w:rsidP="004E01F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Registry usage – have 6 CNA’s going through orientation – should be ready in 3 weeks. </w:t>
            </w:r>
          </w:p>
          <w:p w:rsidR="004E01F9" w:rsidRDefault="004E01F9" w:rsidP="004E01F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:rsidR="004E01F9" w:rsidRDefault="004E01F9" w:rsidP="004E01F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Two LVN’s graduating in December – will work as CNA’s until they get LVN license. </w:t>
            </w:r>
          </w:p>
          <w:p w:rsidR="004E01F9" w:rsidRDefault="004E01F9" w:rsidP="004E01F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:rsidR="004E01F9" w:rsidRDefault="00E661F5" w:rsidP="004E01F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Things should be l</w:t>
            </w:r>
            <w:r w:rsidR="004E01F9">
              <w:rPr>
                <w:rFonts w:ascii="Tahoma" w:hAnsi="Tahoma" w:cs="Tahoma"/>
                <w:sz w:val="22"/>
                <w:szCs w:val="22"/>
              </w:rPr>
              <w:t xml:space="preserve">ooking better by December. </w:t>
            </w:r>
            <w:r>
              <w:rPr>
                <w:rFonts w:ascii="Tahoma" w:hAnsi="Tahoma" w:cs="Tahoma"/>
                <w:sz w:val="22"/>
                <w:szCs w:val="22"/>
              </w:rPr>
              <w:t>Brubaker asked about retention of CNA’s and the possibility of</w:t>
            </w:r>
            <w:r w:rsidR="004E01F9">
              <w:rPr>
                <w:rFonts w:ascii="Tahoma" w:hAnsi="Tahoma" w:cs="Tahoma"/>
                <w:sz w:val="22"/>
                <w:szCs w:val="22"/>
              </w:rPr>
              <w:t xml:space="preserve"> a signing bonus after they complete 90 days for a 2 year commitment. </w:t>
            </w:r>
          </w:p>
          <w:p w:rsidR="004E01F9" w:rsidRDefault="004E01F9" w:rsidP="004E01F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:rsidR="004E01F9" w:rsidRDefault="00E661F5" w:rsidP="004E01F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Wilson said she c</w:t>
            </w:r>
            <w:r w:rsidR="004E01F9">
              <w:rPr>
                <w:rFonts w:ascii="Tahoma" w:hAnsi="Tahoma" w:cs="Tahoma"/>
                <w:sz w:val="22"/>
                <w:szCs w:val="22"/>
              </w:rPr>
              <w:t>alled the state regarding waiver</w:t>
            </w:r>
            <w:r>
              <w:rPr>
                <w:rFonts w:ascii="Tahoma" w:hAnsi="Tahoma" w:cs="Tahoma"/>
                <w:sz w:val="22"/>
                <w:szCs w:val="22"/>
              </w:rPr>
              <w:t xml:space="preserve"> for CNA classes; we</w:t>
            </w:r>
            <w:r w:rsidR="004E01F9">
              <w:rPr>
                <w:rFonts w:ascii="Tahoma" w:hAnsi="Tahoma" w:cs="Tahoma"/>
                <w:sz w:val="22"/>
                <w:szCs w:val="22"/>
              </w:rPr>
              <w:t xml:space="preserve"> won’t be able to run our</w:t>
            </w:r>
            <w:r>
              <w:rPr>
                <w:rFonts w:ascii="Tahoma" w:hAnsi="Tahoma" w:cs="Tahoma"/>
                <w:sz w:val="22"/>
                <w:szCs w:val="22"/>
              </w:rPr>
              <w:t xml:space="preserve"> own CNA class until June 2015. I</w:t>
            </w:r>
            <w:r w:rsidR="004E01F9">
              <w:rPr>
                <w:rFonts w:ascii="Tahoma" w:hAnsi="Tahoma" w:cs="Tahoma"/>
                <w:sz w:val="22"/>
                <w:szCs w:val="22"/>
              </w:rPr>
              <w:t>f we send documentation they will allow us to be a clinical site for a school</w:t>
            </w:r>
            <w:r>
              <w:rPr>
                <w:rFonts w:ascii="Tahoma" w:hAnsi="Tahoma" w:cs="Tahoma"/>
                <w:sz w:val="22"/>
                <w:szCs w:val="22"/>
              </w:rPr>
              <w:t xml:space="preserve"> (hopefully Feather River)</w:t>
            </w:r>
            <w:r w:rsidR="004E01F9">
              <w:rPr>
                <w:rFonts w:ascii="Tahoma" w:hAnsi="Tahoma" w:cs="Tahoma"/>
                <w:sz w:val="22"/>
                <w:szCs w:val="22"/>
              </w:rPr>
              <w:t xml:space="preserve"> to provide the classes until then.</w:t>
            </w:r>
          </w:p>
          <w:p w:rsidR="004E01F9" w:rsidRDefault="004E01F9" w:rsidP="004E01F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:rsidR="004E01F9" w:rsidRDefault="004E01F9" w:rsidP="004E01F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There has been a drug issue – we have been testing</w:t>
            </w:r>
            <w:r w:rsidR="00E661F5">
              <w:rPr>
                <w:rFonts w:ascii="Tahoma" w:hAnsi="Tahoma" w:cs="Tahoma"/>
                <w:sz w:val="22"/>
                <w:szCs w:val="22"/>
              </w:rPr>
              <w:t xml:space="preserve"> employees.</w:t>
            </w:r>
          </w:p>
          <w:p w:rsidR="004E01F9" w:rsidRDefault="004E01F9" w:rsidP="004E01F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:rsidR="004E01F9" w:rsidRDefault="004E01F9" w:rsidP="004E01F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Turnover is a part of the </w:t>
            </w:r>
            <w:r w:rsidR="00E661F5">
              <w:rPr>
                <w:rFonts w:ascii="Tahoma" w:hAnsi="Tahoma" w:cs="Tahoma"/>
                <w:sz w:val="22"/>
                <w:szCs w:val="22"/>
              </w:rPr>
              <w:t xml:space="preserve">CNA </w:t>
            </w:r>
            <w:r w:rsidR="00B9543C">
              <w:rPr>
                <w:rFonts w:ascii="Tahoma" w:hAnsi="Tahoma" w:cs="Tahoma"/>
                <w:sz w:val="22"/>
                <w:szCs w:val="22"/>
              </w:rPr>
              <w:t>position</w:t>
            </w:r>
          </w:p>
          <w:p w:rsidR="00B9543C" w:rsidRDefault="00B9543C" w:rsidP="004E01F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:rsidR="00B9543C" w:rsidRDefault="00B9543C" w:rsidP="004E01F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Bob May has been here for about a week</w:t>
            </w:r>
            <w:r w:rsidR="00E661F5">
              <w:rPr>
                <w:rFonts w:ascii="Tahoma" w:hAnsi="Tahoma" w:cs="Tahoma"/>
                <w:sz w:val="22"/>
                <w:szCs w:val="22"/>
              </w:rPr>
              <w:t xml:space="preserve"> as the manager of the Ambulance Department. Wilson said she </w:t>
            </w:r>
            <w:r>
              <w:rPr>
                <w:rFonts w:ascii="Tahoma" w:hAnsi="Tahoma" w:cs="Tahoma"/>
                <w:sz w:val="22"/>
                <w:szCs w:val="22"/>
              </w:rPr>
              <w:t>thinks</w:t>
            </w:r>
            <w:r w:rsidR="00E661F5">
              <w:rPr>
                <w:rFonts w:ascii="Tahoma" w:hAnsi="Tahoma" w:cs="Tahoma"/>
                <w:sz w:val="22"/>
                <w:szCs w:val="22"/>
              </w:rPr>
              <w:t xml:space="preserve"> things</w:t>
            </w:r>
            <w:r>
              <w:rPr>
                <w:rFonts w:ascii="Tahoma" w:hAnsi="Tahoma" w:cs="Tahoma"/>
                <w:sz w:val="22"/>
                <w:szCs w:val="22"/>
              </w:rPr>
              <w:t xml:space="preserve"> are going well so far.</w:t>
            </w:r>
          </w:p>
          <w:p w:rsidR="004E01F9" w:rsidRPr="00733E13" w:rsidRDefault="004E01F9" w:rsidP="004E01F9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:rsidR="005F0D97" w:rsidRPr="005F0D97" w:rsidRDefault="009F436B" w:rsidP="00F10E9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i/>
                <w:sz w:val="22"/>
                <w:szCs w:val="22"/>
              </w:rPr>
            </w:pPr>
            <w:r w:rsidRPr="004A16CF">
              <w:rPr>
                <w:rFonts w:ascii="Tahoma" w:hAnsi="Tahoma" w:cs="Tahoma"/>
                <w:b/>
                <w:i/>
                <w:sz w:val="22"/>
                <w:szCs w:val="22"/>
              </w:rPr>
              <w:t>EMR – Louis Ward, Director of Support Services</w:t>
            </w:r>
            <w:r w:rsidR="00F56D17" w:rsidRPr="004A16CF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</w:p>
          <w:p w:rsidR="00B9543C" w:rsidRDefault="00E661F5" w:rsidP="00CB7D30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Ward expressed c</w:t>
            </w:r>
            <w:r w:rsidR="00B9543C">
              <w:rPr>
                <w:rFonts w:ascii="Tahoma" w:hAnsi="Tahoma" w:cs="Tahoma"/>
                <w:sz w:val="22"/>
                <w:szCs w:val="22"/>
              </w:rPr>
              <w:t>oncern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B9543C">
              <w:rPr>
                <w:rFonts w:ascii="Tahoma" w:hAnsi="Tahoma" w:cs="Tahoma"/>
                <w:sz w:val="22"/>
                <w:szCs w:val="22"/>
              </w:rPr>
              <w:t xml:space="preserve"> with patient portal –</w:t>
            </w:r>
            <w:r>
              <w:rPr>
                <w:rFonts w:ascii="Tahoma" w:hAnsi="Tahoma" w:cs="Tahoma"/>
                <w:sz w:val="22"/>
                <w:szCs w:val="22"/>
              </w:rPr>
              <w:t xml:space="preserve"> he said they are </w:t>
            </w:r>
            <w:r w:rsidR="00B9543C">
              <w:rPr>
                <w:rFonts w:ascii="Tahoma" w:hAnsi="Tahoma" w:cs="Tahoma"/>
                <w:sz w:val="22"/>
                <w:szCs w:val="22"/>
              </w:rPr>
              <w:t xml:space="preserve">trying to hear </w:t>
            </w:r>
            <w:r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r w:rsidR="00B9543C">
              <w:rPr>
                <w:rFonts w:ascii="Tahoma" w:hAnsi="Tahoma" w:cs="Tahoma"/>
                <w:sz w:val="22"/>
                <w:szCs w:val="22"/>
              </w:rPr>
              <w:t xml:space="preserve">concerns of </w:t>
            </w:r>
            <w:r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r w:rsidR="00B9543C">
              <w:rPr>
                <w:rFonts w:ascii="Tahoma" w:hAnsi="Tahoma" w:cs="Tahoma"/>
                <w:sz w:val="22"/>
                <w:szCs w:val="22"/>
              </w:rPr>
              <w:t>physician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B9543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 xml:space="preserve">Information is sent to the portal </w:t>
            </w:r>
            <w:r w:rsidR="00B9543C">
              <w:rPr>
                <w:rFonts w:ascii="Tahoma" w:hAnsi="Tahoma" w:cs="Tahoma"/>
                <w:sz w:val="22"/>
                <w:szCs w:val="22"/>
              </w:rPr>
              <w:t>36 hours after discharge</w:t>
            </w:r>
            <w:r>
              <w:rPr>
                <w:rFonts w:ascii="Tahoma" w:hAnsi="Tahoma" w:cs="Tahoma"/>
                <w:sz w:val="22"/>
                <w:szCs w:val="22"/>
              </w:rPr>
              <w:t>; concern is regarding</w:t>
            </w:r>
            <w:r w:rsidR="00B9543C">
              <w:rPr>
                <w:rFonts w:ascii="Tahoma" w:hAnsi="Tahoma" w:cs="Tahoma"/>
                <w:sz w:val="22"/>
                <w:szCs w:val="22"/>
              </w:rPr>
              <w:t xml:space="preserve"> abnormal results </w:t>
            </w:r>
            <w:r>
              <w:rPr>
                <w:rFonts w:ascii="Tahoma" w:hAnsi="Tahoma" w:cs="Tahoma"/>
                <w:sz w:val="22"/>
                <w:szCs w:val="22"/>
              </w:rPr>
              <w:t>and</w:t>
            </w:r>
            <w:r w:rsidR="00B9543C">
              <w:rPr>
                <w:rFonts w:ascii="Tahoma" w:hAnsi="Tahoma" w:cs="Tahoma"/>
                <w:sz w:val="22"/>
                <w:szCs w:val="22"/>
              </w:rPr>
              <w:t xml:space="preserve"> patient</w:t>
            </w:r>
            <w:r>
              <w:rPr>
                <w:rFonts w:ascii="Tahoma" w:hAnsi="Tahoma" w:cs="Tahoma"/>
                <w:sz w:val="22"/>
                <w:szCs w:val="22"/>
              </w:rPr>
              <w:t xml:space="preserve">s finding out before physicians </w:t>
            </w:r>
            <w:r w:rsidR="00B9543C">
              <w:rPr>
                <w:rFonts w:ascii="Tahoma" w:hAnsi="Tahoma" w:cs="Tahoma"/>
                <w:sz w:val="22"/>
                <w:szCs w:val="22"/>
              </w:rPr>
              <w:t xml:space="preserve">have a chance to talk to patient.  </w:t>
            </w:r>
            <w:r>
              <w:rPr>
                <w:rFonts w:ascii="Tahoma" w:hAnsi="Tahoma" w:cs="Tahoma"/>
                <w:sz w:val="22"/>
                <w:szCs w:val="22"/>
              </w:rPr>
              <w:t>We are currently working with MVHC to address the concerns,</w:t>
            </w:r>
            <w:r w:rsidR="00B9543C">
              <w:rPr>
                <w:rFonts w:ascii="Tahoma" w:hAnsi="Tahoma" w:cs="Tahoma"/>
                <w:sz w:val="22"/>
                <w:szCs w:val="22"/>
              </w:rPr>
              <w:t xml:space="preserve"> while trying to meet requirements of meaningful use. </w:t>
            </w:r>
            <w:r>
              <w:rPr>
                <w:rFonts w:ascii="Tahoma" w:hAnsi="Tahoma" w:cs="Tahoma"/>
                <w:sz w:val="22"/>
                <w:szCs w:val="22"/>
              </w:rPr>
              <w:t>We are l</w:t>
            </w:r>
            <w:r w:rsidR="00B9543C">
              <w:rPr>
                <w:rFonts w:ascii="Tahoma" w:hAnsi="Tahoma" w:cs="Tahoma"/>
                <w:sz w:val="22"/>
                <w:szCs w:val="22"/>
              </w:rPr>
              <w:t xml:space="preserve">ooking at a way to flag results.  By doing this we are outside of the requirements of meaningful use. </w:t>
            </w:r>
            <w:r>
              <w:rPr>
                <w:rFonts w:ascii="Tahoma" w:hAnsi="Tahoma" w:cs="Tahoma"/>
                <w:sz w:val="22"/>
                <w:szCs w:val="22"/>
              </w:rPr>
              <w:t xml:space="preserve"> Ward noted that there</w:t>
            </w:r>
            <w:r w:rsidR="00B9543C">
              <w:rPr>
                <w:rFonts w:ascii="Tahoma" w:hAnsi="Tahoma" w:cs="Tahoma"/>
                <w:sz w:val="22"/>
                <w:szCs w:val="22"/>
              </w:rPr>
              <w:t xml:space="preserve"> are some reviews being done on some of the meaningful use requirements. </w:t>
            </w:r>
          </w:p>
          <w:p w:rsidR="00E661F5" w:rsidRPr="00CB7D30" w:rsidRDefault="00E661F5" w:rsidP="00CB7D30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:rsidR="004A16CF" w:rsidRPr="002B4B12" w:rsidRDefault="004A16CF" w:rsidP="00F10E9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Caleb Johnson, Chief Compliance Officer</w:t>
            </w:r>
          </w:p>
          <w:p w:rsidR="002B4B12" w:rsidRDefault="002B4B12" w:rsidP="002B4B12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Tracking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</w:t>
            </w:r>
            <w:r w:rsidRPr="002B4B12">
              <w:rPr>
                <w:rFonts w:ascii="Tahoma" w:hAnsi="Tahoma" w:cs="Tahoma"/>
                <w:sz w:val="22"/>
                <w:szCs w:val="22"/>
              </w:rPr>
              <w:t>edi</w:t>
            </w:r>
            <w:proofErr w:type="spellEnd"/>
            <w:r w:rsidRPr="002B4B12">
              <w:rPr>
                <w:rFonts w:ascii="Tahoma" w:hAnsi="Tahoma" w:cs="Tahoma"/>
                <w:sz w:val="22"/>
                <w:szCs w:val="22"/>
              </w:rPr>
              <w:t xml:space="preserve">-cal Medicare </w:t>
            </w:r>
            <w:r>
              <w:rPr>
                <w:rFonts w:ascii="Tahoma" w:hAnsi="Tahoma" w:cs="Tahoma"/>
                <w:sz w:val="22"/>
                <w:szCs w:val="22"/>
              </w:rPr>
              <w:t>on both sides (Acute/SNF) Albaugh asked for it to be separated. Johnson will look into it and try to format the report that way.</w:t>
            </w:r>
          </w:p>
          <w:p w:rsidR="002B4B12" w:rsidRDefault="00E661F5" w:rsidP="002B4B12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There was d</w:t>
            </w:r>
            <w:r w:rsidR="002B4B12">
              <w:rPr>
                <w:rFonts w:ascii="Tahoma" w:hAnsi="Tahoma" w:cs="Tahoma"/>
                <w:sz w:val="22"/>
                <w:szCs w:val="22"/>
              </w:rPr>
              <w:t xml:space="preserve">iscussion on charges, capturing costs and revenue cycle meetings. Talked about Outpatient Medical services.  There have been a lot of process improvements. </w:t>
            </w:r>
          </w:p>
          <w:p w:rsidR="00747719" w:rsidRDefault="00747719" w:rsidP="002B4B12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:rsidR="00747719" w:rsidRDefault="00747719" w:rsidP="002B4B12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Numbers are still not encouraging. Old accounts are the problem – traditional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medi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-cal and private pay and self pay after insurance. </w:t>
            </w:r>
          </w:p>
          <w:p w:rsidR="008562B3" w:rsidRDefault="008562B3" w:rsidP="002B4B12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:rsidR="008562B3" w:rsidRDefault="005F15FB" w:rsidP="002B4B12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Albaugh said the same thing has been going on for years. </w:t>
            </w:r>
          </w:p>
          <w:p w:rsidR="008562B3" w:rsidRDefault="005F15FB" w:rsidP="002B4B12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Hathaway would like to see true revenue – what can actually be collected.  </w:t>
            </w:r>
          </w:p>
          <w:p w:rsidR="001632D3" w:rsidRPr="00465E0B" w:rsidRDefault="001632D3" w:rsidP="00502BD5">
            <w:pPr>
              <w:pStyle w:val="ListParagraph"/>
              <w:ind w:left="1800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</w:tr>
      <w:tr w:rsidR="00E90500" w:rsidRPr="00E55E10" w:rsidTr="00321139">
        <w:tc>
          <w:tcPr>
            <w:tcW w:w="9480" w:type="dxa"/>
          </w:tcPr>
          <w:p w:rsidR="00E308C6" w:rsidRDefault="00E308C6" w:rsidP="00E90500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E90500" w:rsidRPr="00465E0B" w:rsidRDefault="00733E13" w:rsidP="00E90500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  <w:r w:rsidR="00BE00F7" w:rsidRPr="00465E0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. </w:t>
            </w:r>
            <w:r w:rsidR="00232852" w:rsidRPr="00465E0B">
              <w:rPr>
                <w:rFonts w:ascii="Tahoma" w:hAnsi="Tahoma" w:cs="Tahoma"/>
                <w:b/>
                <w:bCs/>
                <w:sz w:val="22"/>
                <w:szCs w:val="22"/>
              </w:rPr>
              <w:t>BOARD COMMITTEE</w:t>
            </w:r>
            <w:r w:rsidR="00E90500" w:rsidRPr="00465E0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S: </w:t>
            </w:r>
          </w:p>
          <w:p w:rsidR="00575454" w:rsidRPr="00465E0B" w:rsidRDefault="00575454" w:rsidP="00E90500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733E13" w:rsidRDefault="00733E13" w:rsidP="00733E1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  <w:r w:rsidR="00A74F48" w:rsidRPr="00465E0B">
              <w:rPr>
                <w:rFonts w:ascii="Tahoma" w:hAnsi="Tahoma" w:cs="Tahoma"/>
                <w:b/>
                <w:bCs/>
                <w:sz w:val="22"/>
                <w:szCs w:val="22"/>
              </w:rPr>
              <w:t>.1 Fi</w:t>
            </w:r>
            <w:r w:rsidR="00030CF6" w:rsidRPr="00465E0B">
              <w:rPr>
                <w:rFonts w:ascii="Tahoma" w:hAnsi="Tahoma" w:cs="Tahoma"/>
                <w:b/>
                <w:bCs/>
                <w:sz w:val="22"/>
                <w:szCs w:val="22"/>
              </w:rPr>
              <w:t>nance Committee</w:t>
            </w:r>
          </w:p>
          <w:p w:rsidR="005E7A4A" w:rsidRDefault="00803077" w:rsidP="0080307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</w:t>
            </w:r>
            <w:r w:rsidR="00733E13" w:rsidRPr="00803077">
              <w:rPr>
                <w:rFonts w:ascii="Tahoma" w:hAnsi="Tahoma" w:cs="Tahoma"/>
                <w:b/>
                <w:sz w:val="22"/>
                <w:szCs w:val="22"/>
              </w:rPr>
              <w:t>5.1.1</w:t>
            </w:r>
            <w:r w:rsidR="002B4B12">
              <w:rPr>
                <w:rFonts w:ascii="Tahoma" w:hAnsi="Tahoma" w:cs="Tahoma"/>
                <w:sz w:val="22"/>
                <w:szCs w:val="22"/>
              </w:rPr>
              <w:t xml:space="preserve"> No Committee Meeting</w:t>
            </w:r>
          </w:p>
          <w:p w:rsidR="00733E13" w:rsidRDefault="00733E13" w:rsidP="00BC089E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  <w:r w:rsidRPr="00803077">
              <w:rPr>
                <w:rFonts w:ascii="Tahoma" w:hAnsi="Tahoma" w:cs="Tahoma"/>
                <w:b/>
                <w:sz w:val="22"/>
                <w:szCs w:val="22"/>
              </w:rPr>
              <w:t>5.1.2</w:t>
            </w:r>
            <w:r w:rsidR="002B4B1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B4B12" w:rsidRPr="00E661F5">
              <w:rPr>
                <w:rFonts w:ascii="Tahoma" w:hAnsi="Tahoma" w:cs="Tahoma"/>
                <w:b/>
                <w:sz w:val="22"/>
                <w:szCs w:val="22"/>
              </w:rPr>
              <w:t>October 2014 Financials</w:t>
            </w:r>
            <w:r w:rsidR="00803077" w:rsidRPr="00E661F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03077">
              <w:rPr>
                <w:rFonts w:ascii="Tahoma" w:hAnsi="Tahoma" w:cs="Tahoma"/>
                <w:sz w:val="22"/>
                <w:szCs w:val="22"/>
              </w:rPr>
              <w:t xml:space="preserve">– </w:t>
            </w:r>
            <w:r w:rsidR="00E661F5" w:rsidRPr="00E661F5">
              <w:rPr>
                <w:rFonts w:ascii="Tahoma" w:hAnsi="Tahoma" w:cs="Tahoma"/>
                <w:b/>
                <w:i/>
                <w:sz w:val="22"/>
                <w:szCs w:val="22"/>
              </w:rPr>
              <w:t>Approved All</w:t>
            </w:r>
            <w:r w:rsidR="00803077" w:rsidRPr="00E661F5">
              <w:rPr>
                <w:rFonts w:ascii="Tahoma" w:hAnsi="Tahoma" w:cs="Tahoma"/>
                <w:b/>
                <w:i/>
                <w:sz w:val="22"/>
                <w:szCs w:val="22"/>
              </w:rPr>
              <w:t>(Kerns/Hathaway)</w:t>
            </w:r>
          </w:p>
          <w:p w:rsidR="00733E13" w:rsidRDefault="00733E13" w:rsidP="00BC089E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  <w:r w:rsidRPr="00803077">
              <w:rPr>
                <w:rFonts w:ascii="Tahoma" w:hAnsi="Tahoma" w:cs="Tahoma"/>
                <w:b/>
                <w:sz w:val="22"/>
                <w:szCs w:val="22"/>
              </w:rPr>
              <w:t>5.1.3</w:t>
            </w:r>
            <w:r w:rsidR="002B4B1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B4B12" w:rsidRPr="00E661F5">
              <w:rPr>
                <w:rFonts w:ascii="Tahoma" w:hAnsi="Tahoma" w:cs="Tahoma"/>
                <w:b/>
                <w:sz w:val="22"/>
                <w:szCs w:val="22"/>
              </w:rPr>
              <w:t>USDA Loan Update</w:t>
            </w:r>
            <w:r w:rsidR="00803077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 w:rsidR="00E661F5">
              <w:rPr>
                <w:rFonts w:ascii="Tahoma" w:hAnsi="Tahoma" w:cs="Tahoma"/>
                <w:sz w:val="22"/>
                <w:szCs w:val="22"/>
              </w:rPr>
              <w:t>We haven’t heard anything – the federal office is</w:t>
            </w:r>
            <w:r w:rsidR="00803077">
              <w:rPr>
                <w:rFonts w:ascii="Tahoma" w:hAnsi="Tahoma" w:cs="Tahoma"/>
                <w:sz w:val="22"/>
                <w:szCs w:val="22"/>
              </w:rPr>
              <w:t xml:space="preserve"> being contacted weekly. </w:t>
            </w:r>
            <w:r w:rsidR="00E661F5">
              <w:rPr>
                <w:rFonts w:ascii="Tahoma" w:hAnsi="Tahoma" w:cs="Tahoma"/>
                <w:sz w:val="22"/>
                <w:szCs w:val="22"/>
              </w:rPr>
              <w:t xml:space="preserve">We need a </w:t>
            </w:r>
            <w:r w:rsidR="00803077">
              <w:rPr>
                <w:rFonts w:ascii="Tahoma" w:hAnsi="Tahoma" w:cs="Tahoma"/>
                <w:sz w:val="22"/>
                <w:szCs w:val="22"/>
              </w:rPr>
              <w:t xml:space="preserve">plan going forward – in case they don’t accept </w:t>
            </w:r>
            <w:r w:rsidR="00E661F5">
              <w:rPr>
                <w:rFonts w:ascii="Tahoma" w:hAnsi="Tahoma" w:cs="Tahoma"/>
                <w:sz w:val="22"/>
                <w:szCs w:val="22"/>
              </w:rPr>
              <w:t xml:space="preserve">our current </w:t>
            </w:r>
            <w:r w:rsidR="00803077">
              <w:rPr>
                <w:rFonts w:ascii="Tahoma" w:hAnsi="Tahoma" w:cs="Tahoma"/>
                <w:sz w:val="22"/>
                <w:szCs w:val="22"/>
              </w:rPr>
              <w:t xml:space="preserve">plan. </w:t>
            </w:r>
            <w:r w:rsidR="00E661F5">
              <w:rPr>
                <w:rFonts w:ascii="Tahoma" w:hAnsi="Tahoma" w:cs="Tahoma"/>
                <w:sz w:val="22"/>
                <w:szCs w:val="22"/>
              </w:rPr>
              <w:t>Albaugh would like to have this discussion at the next board meeting.</w:t>
            </w:r>
          </w:p>
          <w:p w:rsidR="00733E13" w:rsidRPr="00E661F5" w:rsidRDefault="00733E13" w:rsidP="00BC089E">
            <w:pPr>
              <w:ind w:left="720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803077">
              <w:rPr>
                <w:rFonts w:ascii="Tahoma" w:hAnsi="Tahoma" w:cs="Tahoma"/>
                <w:b/>
                <w:sz w:val="22"/>
                <w:szCs w:val="22"/>
              </w:rPr>
              <w:t>5.1.4</w:t>
            </w:r>
            <w:r w:rsidR="002B4B1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B4B12" w:rsidRPr="00E661F5">
              <w:rPr>
                <w:rFonts w:ascii="Tahoma" w:hAnsi="Tahoma" w:cs="Tahoma"/>
                <w:b/>
                <w:sz w:val="22"/>
                <w:szCs w:val="22"/>
              </w:rPr>
              <w:t>Board Quarterly Finance Review</w:t>
            </w:r>
            <w:r w:rsidR="00F3769F">
              <w:rPr>
                <w:rFonts w:ascii="Tahoma" w:hAnsi="Tahoma" w:cs="Tahoma"/>
                <w:sz w:val="22"/>
                <w:szCs w:val="22"/>
              </w:rPr>
              <w:t xml:space="preserve"> –</w:t>
            </w:r>
            <w:r w:rsidR="008925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661F5">
              <w:rPr>
                <w:rFonts w:ascii="Tahoma" w:hAnsi="Tahoma" w:cs="Tahoma"/>
                <w:sz w:val="22"/>
                <w:szCs w:val="22"/>
              </w:rPr>
              <w:t>We are currently behind 2 months on CalPers (</w:t>
            </w:r>
            <w:r w:rsidR="00892519">
              <w:rPr>
                <w:rFonts w:ascii="Tahoma" w:hAnsi="Tahoma" w:cs="Tahoma"/>
                <w:sz w:val="22"/>
                <w:szCs w:val="22"/>
              </w:rPr>
              <w:t>$320,000</w:t>
            </w:r>
            <w:r w:rsidR="00E661F5">
              <w:rPr>
                <w:rFonts w:ascii="Tahoma" w:hAnsi="Tahoma" w:cs="Tahoma"/>
                <w:sz w:val="22"/>
                <w:szCs w:val="22"/>
              </w:rPr>
              <w:t>)</w:t>
            </w:r>
            <w:r w:rsidR="008925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661F5">
              <w:rPr>
                <w:rFonts w:ascii="Tahoma" w:hAnsi="Tahoma" w:cs="Tahoma"/>
                <w:sz w:val="22"/>
                <w:szCs w:val="22"/>
              </w:rPr>
              <w:t xml:space="preserve">T. Lakey is </w:t>
            </w:r>
            <w:r w:rsidR="00892519">
              <w:rPr>
                <w:rFonts w:ascii="Tahoma" w:hAnsi="Tahoma" w:cs="Tahoma"/>
                <w:sz w:val="22"/>
                <w:szCs w:val="22"/>
              </w:rPr>
              <w:t xml:space="preserve">talking with them weekly. </w:t>
            </w:r>
            <w:r w:rsidR="00E661F5">
              <w:rPr>
                <w:rFonts w:ascii="Tahoma" w:hAnsi="Tahoma" w:cs="Tahoma"/>
                <w:sz w:val="22"/>
                <w:szCs w:val="22"/>
              </w:rPr>
              <w:t xml:space="preserve">Quarterly Reviewed </w:t>
            </w:r>
            <w:r w:rsidR="00E661F5" w:rsidRPr="00E661F5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Approved All </w:t>
            </w:r>
            <w:r w:rsidR="00892519" w:rsidRPr="00E661F5">
              <w:rPr>
                <w:rFonts w:ascii="Tahoma" w:hAnsi="Tahoma" w:cs="Tahoma"/>
                <w:b/>
                <w:i/>
                <w:sz w:val="22"/>
                <w:szCs w:val="22"/>
              </w:rPr>
              <w:t>(Kerns/Brubaker)</w:t>
            </w:r>
          </w:p>
          <w:p w:rsidR="00892519" w:rsidRDefault="00892519" w:rsidP="00BC089E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</w:p>
          <w:p w:rsidR="00892519" w:rsidRPr="00E661F5" w:rsidRDefault="00892519" w:rsidP="00E661F5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E661F5">
              <w:rPr>
                <w:rFonts w:ascii="Tahoma" w:hAnsi="Tahoma" w:cs="Tahoma"/>
                <w:sz w:val="22"/>
                <w:szCs w:val="22"/>
              </w:rPr>
              <w:t xml:space="preserve">Rates have been increased from Partnership – Inpatient rate </w:t>
            </w:r>
            <w:r w:rsidR="00E661F5" w:rsidRPr="00E661F5">
              <w:rPr>
                <w:rFonts w:ascii="Tahoma" w:hAnsi="Tahoma" w:cs="Tahoma"/>
                <w:sz w:val="22"/>
                <w:szCs w:val="22"/>
              </w:rPr>
              <w:t>effective</w:t>
            </w:r>
            <w:r w:rsidRPr="00E661F5">
              <w:rPr>
                <w:rFonts w:ascii="Tahoma" w:hAnsi="Tahoma" w:cs="Tahoma"/>
                <w:sz w:val="22"/>
                <w:szCs w:val="22"/>
              </w:rPr>
              <w:t xml:space="preserve"> November 1</w:t>
            </w:r>
            <w:r w:rsidRPr="00E661F5">
              <w:rPr>
                <w:rFonts w:ascii="Tahoma" w:hAnsi="Tahoma" w:cs="Tahoma"/>
                <w:sz w:val="22"/>
                <w:szCs w:val="22"/>
                <w:vertAlign w:val="superscript"/>
              </w:rPr>
              <w:t>st</w:t>
            </w:r>
          </w:p>
          <w:p w:rsidR="00892519" w:rsidRPr="00E661F5" w:rsidRDefault="00E661F5" w:rsidP="00E661F5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2"/>
                <w:szCs w:val="22"/>
              </w:rPr>
            </w:pPr>
            <w:r w:rsidRPr="00E661F5">
              <w:rPr>
                <w:rFonts w:ascii="Tahoma" w:hAnsi="Tahoma" w:cs="Tahoma"/>
                <w:sz w:val="22"/>
                <w:szCs w:val="22"/>
              </w:rPr>
              <w:t>We w</w:t>
            </w:r>
            <w:r w:rsidR="00892519" w:rsidRPr="00E661F5">
              <w:rPr>
                <w:rFonts w:ascii="Tahoma" w:hAnsi="Tahoma" w:cs="Tahoma"/>
                <w:sz w:val="22"/>
                <w:szCs w:val="22"/>
              </w:rPr>
              <w:t xml:space="preserve">ill be able to do </w:t>
            </w:r>
            <w:proofErr w:type="spellStart"/>
            <w:r w:rsidR="00892519" w:rsidRPr="00E661F5">
              <w:rPr>
                <w:rFonts w:ascii="Tahoma" w:hAnsi="Tahoma" w:cs="Tahoma"/>
                <w:sz w:val="22"/>
                <w:szCs w:val="22"/>
              </w:rPr>
              <w:t>Medi</w:t>
            </w:r>
            <w:proofErr w:type="spellEnd"/>
            <w:r w:rsidR="00892519" w:rsidRPr="00E661F5">
              <w:rPr>
                <w:rFonts w:ascii="Tahoma" w:hAnsi="Tahoma" w:cs="Tahoma"/>
                <w:sz w:val="22"/>
                <w:szCs w:val="22"/>
              </w:rPr>
              <w:t>-Cal</w:t>
            </w:r>
            <w:r w:rsidRPr="00E661F5">
              <w:rPr>
                <w:rFonts w:ascii="Tahoma" w:hAnsi="Tahoma" w:cs="Tahoma"/>
                <w:sz w:val="22"/>
                <w:szCs w:val="22"/>
              </w:rPr>
              <w:t xml:space="preserve"> Swing Beds</w:t>
            </w:r>
          </w:p>
          <w:p w:rsidR="00892519" w:rsidRPr="00E661F5" w:rsidRDefault="00892519" w:rsidP="00E661F5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2"/>
                <w:szCs w:val="22"/>
              </w:rPr>
            </w:pPr>
            <w:r w:rsidRPr="00E661F5">
              <w:rPr>
                <w:rFonts w:ascii="Tahoma" w:hAnsi="Tahoma" w:cs="Tahoma"/>
                <w:sz w:val="22"/>
                <w:szCs w:val="22"/>
              </w:rPr>
              <w:t>Working on setting up a meeting with the department of insurance.</w:t>
            </w:r>
          </w:p>
          <w:p w:rsidR="00892519" w:rsidRPr="00E661F5" w:rsidRDefault="00892519" w:rsidP="00E661F5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2"/>
                <w:szCs w:val="22"/>
              </w:rPr>
            </w:pPr>
            <w:r w:rsidRPr="00E661F5">
              <w:rPr>
                <w:rFonts w:ascii="Tahoma" w:hAnsi="Tahoma" w:cs="Tahoma"/>
                <w:sz w:val="22"/>
                <w:szCs w:val="22"/>
              </w:rPr>
              <w:t>Medicare rates will go up for swing and acute.</w:t>
            </w:r>
          </w:p>
          <w:p w:rsidR="00892519" w:rsidRDefault="00892519" w:rsidP="00BC089E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</w:p>
          <w:p w:rsidR="00237798" w:rsidRDefault="00892519" w:rsidP="00BC089E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Albaugh</w:t>
            </w:r>
            <w:r w:rsidR="00E661F5">
              <w:rPr>
                <w:rFonts w:ascii="Tahoma" w:hAnsi="Tahoma" w:cs="Tahoma"/>
                <w:sz w:val="22"/>
                <w:szCs w:val="22"/>
              </w:rPr>
              <w:t xml:space="preserve"> asked </w:t>
            </w:r>
            <w:r>
              <w:rPr>
                <w:rFonts w:ascii="Tahoma" w:hAnsi="Tahoma" w:cs="Tahoma"/>
                <w:sz w:val="22"/>
                <w:szCs w:val="22"/>
              </w:rPr>
              <w:t>where are we with comp</w:t>
            </w:r>
            <w:r w:rsidR="00237798">
              <w:rPr>
                <w:rFonts w:ascii="Tahoma" w:hAnsi="Tahoma" w:cs="Tahoma"/>
                <w:sz w:val="22"/>
                <w:szCs w:val="22"/>
              </w:rPr>
              <w:t xml:space="preserve">anies we are behind </w:t>
            </w:r>
            <w:proofErr w:type="gramStart"/>
            <w:r w:rsidR="00237798">
              <w:rPr>
                <w:rFonts w:ascii="Tahoma" w:hAnsi="Tahoma" w:cs="Tahoma"/>
                <w:sz w:val="22"/>
                <w:szCs w:val="22"/>
              </w:rPr>
              <w:t>on?</w:t>
            </w:r>
            <w:proofErr w:type="gramEnd"/>
            <w:r w:rsidR="0023779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37798">
              <w:rPr>
                <w:rFonts w:ascii="Tahoma" w:hAnsi="Tahoma" w:cs="Tahoma"/>
                <w:sz w:val="22"/>
                <w:szCs w:val="22"/>
              </w:rPr>
              <w:t>CalPers</w:t>
            </w:r>
            <w:proofErr w:type="spellEnd"/>
            <w:r w:rsidR="00237798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EmCare</w:t>
            </w:r>
            <w:proofErr w:type="spellEnd"/>
            <w:r w:rsidR="00E661F5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="00E661F5">
              <w:rPr>
                <w:rFonts w:ascii="Tahoma" w:hAnsi="Tahoma" w:cs="Tahoma"/>
                <w:sz w:val="22"/>
                <w:szCs w:val="22"/>
              </w:rPr>
              <w:t>T.Lakey</w:t>
            </w:r>
            <w:proofErr w:type="spellEnd"/>
            <w:r w:rsidR="00E661F5">
              <w:rPr>
                <w:rFonts w:ascii="Tahoma" w:hAnsi="Tahoma" w:cs="Tahoma"/>
                <w:sz w:val="22"/>
                <w:szCs w:val="22"/>
              </w:rPr>
              <w:t xml:space="preserve"> said we are w</w:t>
            </w:r>
            <w:r w:rsidR="00237798">
              <w:rPr>
                <w:rFonts w:ascii="Tahoma" w:hAnsi="Tahoma" w:cs="Tahoma"/>
                <w:sz w:val="22"/>
                <w:szCs w:val="22"/>
              </w:rPr>
              <w:t>aiting on credit line</w:t>
            </w:r>
            <w:r w:rsidR="00E661F5">
              <w:rPr>
                <w:rFonts w:ascii="Tahoma" w:hAnsi="Tahoma" w:cs="Tahoma"/>
                <w:sz w:val="22"/>
                <w:szCs w:val="22"/>
              </w:rPr>
              <w:t xml:space="preserve">. We are </w:t>
            </w:r>
            <w:r w:rsidR="00237798">
              <w:rPr>
                <w:rFonts w:ascii="Tahoma" w:hAnsi="Tahoma" w:cs="Tahoma"/>
                <w:sz w:val="22"/>
                <w:szCs w:val="22"/>
              </w:rPr>
              <w:t>3 months behind on EMR</w:t>
            </w:r>
            <w:r w:rsidR="00E661F5">
              <w:rPr>
                <w:rFonts w:ascii="Tahoma" w:hAnsi="Tahoma" w:cs="Tahoma"/>
                <w:sz w:val="22"/>
                <w:szCs w:val="22"/>
              </w:rPr>
              <w:t xml:space="preserve"> and on </w:t>
            </w:r>
            <w:r w:rsidR="00237798">
              <w:rPr>
                <w:rFonts w:ascii="Tahoma" w:hAnsi="Tahoma" w:cs="Tahoma"/>
                <w:sz w:val="22"/>
                <w:szCs w:val="22"/>
              </w:rPr>
              <w:lastRenderedPageBreak/>
              <w:t>support hold from McKesson</w:t>
            </w:r>
          </w:p>
          <w:p w:rsidR="00237798" w:rsidRDefault="00237798" w:rsidP="00BC089E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</w:p>
          <w:p w:rsidR="00237798" w:rsidRDefault="00237798" w:rsidP="00BC089E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We have done furloughs and cuts – things are tight. Good chance there will be more cuts. </w:t>
            </w:r>
          </w:p>
          <w:p w:rsidR="00237798" w:rsidRDefault="00237798" w:rsidP="00BC089E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</w:p>
          <w:p w:rsidR="00597E45" w:rsidRPr="00465E0B" w:rsidRDefault="00733E13" w:rsidP="00E81B68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5</w:t>
            </w:r>
            <w:r w:rsidR="00C57313" w:rsidRPr="00465E0B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.2 </w:t>
            </w:r>
            <w:r w:rsidR="00A74F48" w:rsidRPr="00465E0B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Strategic Planning Committee – Chair Abe Hathaway</w:t>
            </w:r>
            <w:r w:rsidR="00364CA4" w:rsidRPr="00465E0B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BD361B" w:rsidRDefault="002B4B12" w:rsidP="00A74F48">
            <w:pPr>
              <w:tabs>
                <w:tab w:val="left" w:pos="360"/>
              </w:tabs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           5.1.1 </w:t>
            </w: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No committee meeting</w:t>
            </w:r>
          </w:p>
          <w:p w:rsidR="00237798" w:rsidRPr="002B4B12" w:rsidRDefault="00237798" w:rsidP="00A74F48">
            <w:pPr>
              <w:tabs>
                <w:tab w:val="left" w:pos="360"/>
              </w:tabs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  <w:p w:rsidR="00A74F48" w:rsidRDefault="00733E13" w:rsidP="00A74F48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5</w:t>
            </w:r>
            <w:r w:rsidR="00A74F48" w:rsidRPr="00465E0B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.3 Quality Committee – Chair Brenda Brubaker</w:t>
            </w:r>
          </w:p>
          <w:p w:rsidR="00C41FFA" w:rsidRDefault="00733E13" w:rsidP="00C41FFA">
            <w:pPr>
              <w:tabs>
                <w:tab w:val="left" w:pos="360"/>
              </w:tabs>
              <w:ind w:left="720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5</w:t>
            </w:r>
            <w:r w:rsidR="00593A4C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.3.1 </w:t>
            </w:r>
            <w:r w:rsidR="00593A4C" w:rsidRPr="00593A4C">
              <w:rPr>
                <w:rFonts w:ascii="Tahoma" w:hAnsi="Tahoma" w:cs="Tahoma"/>
                <w:bCs/>
                <w:iCs/>
                <w:sz w:val="22"/>
                <w:szCs w:val="22"/>
              </w:rPr>
              <w:t>Committee Meeting Report</w:t>
            </w:r>
            <w:r w:rsidR="00A73756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r w:rsidR="00DF78D0">
              <w:rPr>
                <w:rFonts w:ascii="Tahoma" w:hAnsi="Tahoma" w:cs="Tahoma"/>
                <w:bCs/>
                <w:iCs/>
                <w:sz w:val="22"/>
                <w:szCs w:val="22"/>
              </w:rPr>
              <w:t>(minutes as distributed)</w:t>
            </w:r>
          </w:p>
          <w:p w:rsidR="00892519" w:rsidRPr="00892519" w:rsidRDefault="00E661F5" w:rsidP="00C41FFA">
            <w:pPr>
              <w:tabs>
                <w:tab w:val="left" w:pos="360"/>
              </w:tabs>
              <w:ind w:left="720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Brubaker said the highlight was the </w:t>
            </w:r>
            <w:r w:rsidR="00892519" w:rsidRPr="00892519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Outpatient </w:t>
            </w: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Department </w:t>
            </w:r>
            <w:r w:rsidR="00892519" w:rsidRPr="00892519">
              <w:rPr>
                <w:rFonts w:ascii="Tahoma" w:hAnsi="Tahoma" w:cs="Tahoma"/>
                <w:bCs/>
                <w:iCs/>
                <w:sz w:val="22"/>
                <w:szCs w:val="22"/>
              </w:rPr>
              <w:t>report</w:t>
            </w: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and that there were n</w:t>
            </w:r>
            <w:r w:rsidR="00892519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o reportable Workers Comp </w:t>
            </w: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incidents </w:t>
            </w:r>
            <w:r w:rsidR="00892519">
              <w:rPr>
                <w:rFonts w:ascii="Tahoma" w:hAnsi="Tahoma" w:cs="Tahoma"/>
                <w:bCs/>
                <w:iCs/>
                <w:sz w:val="22"/>
                <w:szCs w:val="22"/>
              </w:rPr>
              <w:t>since May</w:t>
            </w:r>
          </w:p>
          <w:p w:rsidR="009F436B" w:rsidRPr="00C41FFA" w:rsidRDefault="00733E13" w:rsidP="00733E13">
            <w:pPr>
              <w:tabs>
                <w:tab w:val="left" w:pos="360"/>
              </w:tabs>
              <w:ind w:left="7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="00C41FFA" w:rsidRPr="00C41FFA">
              <w:rPr>
                <w:rFonts w:ascii="Tahoma" w:hAnsi="Tahoma" w:cs="Tahoma"/>
                <w:b/>
                <w:sz w:val="22"/>
                <w:szCs w:val="22"/>
              </w:rPr>
              <w:t>.3.2</w:t>
            </w:r>
            <w:r w:rsidR="00C41FF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CAH Annual Evaluation</w:t>
            </w:r>
            <w:r w:rsidR="00892519">
              <w:rPr>
                <w:rFonts w:ascii="Tahoma" w:hAnsi="Tahoma" w:cs="Tahoma"/>
                <w:sz w:val="22"/>
                <w:szCs w:val="22"/>
              </w:rPr>
              <w:t xml:space="preserve"> – Will approve at December meeting</w:t>
            </w:r>
          </w:p>
        </w:tc>
      </w:tr>
      <w:tr w:rsidR="00CD10BE" w:rsidRPr="00E55E10" w:rsidTr="002E322E">
        <w:tc>
          <w:tcPr>
            <w:tcW w:w="9480" w:type="dxa"/>
          </w:tcPr>
          <w:p w:rsidR="00CD10BE" w:rsidRDefault="00733E13" w:rsidP="00F7086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6</w:t>
            </w:r>
            <w:r w:rsidR="006F23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r w:rsidR="00CD10BE">
              <w:rPr>
                <w:rFonts w:ascii="Tahoma" w:hAnsi="Tahoma" w:cs="Tahoma"/>
                <w:b/>
                <w:bCs/>
                <w:sz w:val="20"/>
                <w:szCs w:val="20"/>
              </w:rPr>
              <w:t>NEW BUSINESS</w:t>
            </w:r>
          </w:p>
          <w:p w:rsidR="00A73756" w:rsidRDefault="00733E13" w:rsidP="004F3659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="009A5F2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.1 </w:t>
            </w:r>
            <w:r w:rsidR="004F3659">
              <w:rPr>
                <w:rFonts w:ascii="Tahoma" w:hAnsi="Tahoma" w:cs="Tahoma"/>
                <w:b/>
                <w:bCs/>
                <w:sz w:val="20"/>
                <w:szCs w:val="20"/>
              </w:rPr>
              <w:t>Trustee Appointment</w:t>
            </w:r>
            <w:r w:rsidR="00C954C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23779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– </w:t>
            </w:r>
            <w:r w:rsidR="00237798">
              <w:rPr>
                <w:rFonts w:ascii="Tahoma" w:hAnsi="Tahoma" w:cs="Tahoma"/>
                <w:bCs/>
                <w:sz w:val="20"/>
                <w:szCs w:val="20"/>
              </w:rPr>
              <w:t xml:space="preserve">Met and interviewed 6 people. </w:t>
            </w:r>
            <w:r w:rsidR="00DD58F0">
              <w:rPr>
                <w:rFonts w:ascii="Tahoma" w:hAnsi="Tahoma" w:cs="Tahoma"/>
                <w:bCs/>
                <w:sz w:val="20"/>
                <w:szCs w:val="20"/>
              </w:rPr>
              <w:t xml:space="preserve">By a motion from Trustee Kerns, it was recommended to appoint </w:t>
            </w:r>
            <w:r w:rsidR="00237798" w:rsidRPr="00E661F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Beatriz Vasquez</w:t>
            </w:r>
            <w:r w:rsidR="00DD58F0">
              <w:rPr>
                <w:rFonts w:ascii="Tahoma" w:hAnsi="Tahoma" w:cs="Tahoma"/>
                <w:bCs/>
                <w:sz w:val="20"/>
                <w:szCs w:val="20"/>
              </w:rPr>
              <w:t xml:space="preserve"> to the Board of Trustees.</w:t>
            </w:r>
            <w:r w:rsidR="0023779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37798" w:rsidRPr="00237798">
              <w:rPr>
                <w:rFonts w:ascii="Tahoma" w:hAnsi="Tahoma" w:cs="Tahoma"/>
                <w:b/>
                <w:bCs/>
                <w:sz w:val="20"/>
                <w:szCs w:val="20"/>
              </w:rPr>
              <w:t>(Kerns/Brubaker)</w:t>
            </w:r>
            <w:r w:rsidR="00DD58F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</w:t>
            </w:r>
            <w:r w:rsidR="00DD58F0" w:rsidRPr="00DD58F0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Approved All</w:t>
            </w:r>
            <w:r w:rsidR="00DD58F0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.</w:t>
            </w:r>
            <w:r w:rsidR="00E661F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 </w:t>
            </w:r>
            <w:r w:rsidR="00DD58F0">
              <w:rPr>
                <w:rFonts w:ascii="Tahoma" w:hAnsi="Tahoma" w:cs="Tahoma"/>
                <w:bCs/>
                <w:sz w:val="20"/>
                <w:szCs w:val="20"/>
              </w:rPr>
              <w:t xml:space="preserve">Board Clerk will forward information to Shasta County Board of Supervisors. </w:t>
            </w:r>
          </w:p>
          <w:p w:rsidR="00DD58F0" w:rsidRPr="00DD58F0" w:rsidRDefault="00DD58F0" w:rsidP="004F3659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C41FFA" w:rsidRPr="00E661F5" w:rsidRDefault="00733E13" w:rsidP="00C41FFA">
            <w:pPr>
              <w:ind w:left="720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237798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="00C41FFA" w:rsidRPr="00237798">
              <w:rPr>
                <w:rFonts w:ascii="Tahoma" w:hAnsi="Tahoma" w:cs="Tahoma"/>
                <w:b/>
                <w:bCs/>
                <w:sz w:val="20"/>
                <w:szCs w:val="20"/>
              </w:rPr>
              <w:t>.2</w:t>
            </w:r>
            <w:r w:rsidR="004F3659" w:rsidRPr="0023779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237798">
              <w:rPr>
                <w:rFonts w:ascii="Tahoma" w:hAnsi="Tahoma" w:cs="Tahoma"/>
                <w:b/>
                <w:bCs/>
                <w:sz w:val="20"/>
                <w:szCs w:val="20"/>
              </w:rPr>
              <w:t>December Meeting Date</w:t>
            </w:r>
            <w:r w:rsidR="00376947" w:rsidRPr="0023779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</w:t>
            </w:r>
            <w:r w:rsidR="00BD361B" w:rsidRPr="0023779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237798" w:rsidRPr="00237798">
              <w:rPr>
                <w:rFonts w:ascii="Tahoma" w:hAnsi="Tahoma" w:cs="Tahoma"/>
                <w:b/>
                <w:bCs/>
                <w:sz w:val="20"/>
                <w:szCs w:val="20"/>
              </w:rPr>
              <w:t>Change to December 18</w:t>
            </w:r>
            <w:r w:rsidR="00237798" w:rsidRPr="00237798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 w:rsidR="00237798" w:rsidRPr="0023779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2:00 pm </w:t>
            </w:r>
            <w:r w:rsidR="00237798" w:rsidRPr="00E661F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(Brubaker/Kerns)</w:t>
            </w:r>
            <w:r w:rsidR="00E661F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– Approved All</w:t>
            </w:r>
          </w:p>
          <w:p w:rsidR="00DD58F0" w:rsidRPr="00237798" w:rsidRDefault="00DD58F0" w:rsidP="00C41FFA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635E5" w:rsidRDefault="00733E13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="00C41FFA">
              <w:rPr>
                <w:rFonts w:ascii="Tahoma" w:hAnsi="Tahoma" w:cs="Tahoma"/>
                <w:b/>
                <w:bCs/>
                <w:sz w:val="20"/>
                <w:szCs w:val="20"/>
              </w:rPr>
              <w:t>.3</w:t>
            </w:r>
            <w:r w:rsidR="004F365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Ad Hoc Committee</w:t>
            </w:r>
            <w:r w:rsidR="001B3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E661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Nomination of Officers and Committees</w:t>
            </w:r>
            <w:r w:rsidR="0004107E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 w:rsidR="0023779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F10D58">
              <w:rPr>
                <w:rFonts w:ascii="Tahoma" w:hAnsi="Tahoma" w:cs="Tahoma"/>
                <w:bCs/>
                <w:sz w:val="20"/>
                <w:szCs w:val="20"/>
              </w:rPr>
              <w:t>Mike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 Kerns </w:t>
            </w:r>
            <w:r w:rsidR="00F10D58">
              <w:rPr>
                <w:rFonts w:ascii="Tahoma" w:hAnsi="Tahoma" w:cs="Tahoma"/>
                <w:bCs/>
                <w:sz w:val="20"/>
                <w:szCs w:val="20"/>
              </w:rPr>
              <w:t xml:space="preserve">and Abe 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Hathaway were </w:t>
            </w:r>
            <w:r w:rsidR="00F10D58">
              <w:rPr>
                <w:rFonts w:ascii="Tahoma" w:hAnsi="Tahoma" w:cs="Tahoma"/>
                <w:bCs/>
                <w:sz w:val="20"/>
                <w:szCs w:val="20"/>
              </w:rPr>
              <w:t>appointed by chair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>man Albaugh</w:t>
            </w:r>
          </w:p>
          <w:p w:rsidR="00DD58F0" w:rsidRPr="00237798" w:rsidRDefault="00DD58F0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33E13" w:rsidRDefault="00733E13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6.4 1206 B Clinic </w:t>
            </w:r>
            <w:r w:rsidR="0084540C">
              <w:rPr>
                <w:rFonts w:ascii="Tahoma" w:hAnsi="Tahoma" w:cs="Tahoma"/>
                <w:b/>
                <w:bCs/>
                <w:sz w:val="20"/>
                <w:szCs w:val="20"/>
              </w:rPr>
              <w:t>Resolution 2014</w:t>
            </w:r>
            <w:r w:rsidR="00E661F5">
              <w:rPr>
                <w:rFonts w:ascii="Tahoma" w:hAnsi="Tahoma" w:cs="Tahoma"/>
                <w:b/>
                <w:bCs/>
                <w:sz w:val="20"/>
                <w:szCs w:val="20"/>
              </w:rPr>
              <w:t>-7</w:t>
            </w:r>
            <w:r w:rsidR="006D2158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 w:rsidR="00F10D58" w:rsidRPr="00E661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E661F5" w:rsidRPr="00E661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(Exhibit A) 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>Rees had sample l</w:t>
            </w:r>
            <w:r w:rsidR="006D2158">
              <w:rPr>
                <w:rFonts w:ascii="Tahoma" w:hAnsi="Tahoma" w:cs="Tahoma"/>
                <w:bCs/>
                <w:sz w:val="20"/>
                <w:szCs w:val="20"/>
              </w:rPr>
              <w:t>egal documents that were used for Bishop. Rees reviewed the 1206B and logic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 behind opening this type of clinic</w:t>
            </w:r>
            <w:r w:rsidR="006D2158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A </w:t>
            </w:r>
            <w:r w:rsidR="006D2158">
              <w:rPr>
                <w:rFonts w:ascii="Tahoma" w:hAnsi="Tahoma" w:cs="Tahoma"/>
                <w:bCs/>
                <w:sz w:val="20"/>
                <w:szCs w:val="20"/>
              </w:rPr>
              <w:t>Rural Health clinic would be i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>n direct competition with MVHC and m</w:t>
            </w:r>
            <w:r w:rsidR="006D2158">
              <w:rPr>
                <w:rFonts w:ascii="Tahoma" w:hAnsi="Tahoma" w:cs="Tahoma"/>
                <w:bCs/>
                <w:sz w:val="20"/>
                <w:szCs w:val="20"/>
              </w:rPr>
              <w:t xml:space="preserve">ore costly. 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A </w:t>
            </w:r>
            <w:r w:rsidR="006D2158">
              <w:rPr>
                <w:rFonts w:ascii="Tahoma" w:hAnsi="Tahoma" w:cs="Tahoma"/>
                <w:bCs/>
                <w:sz w:val="20"/>
                <w:szCs w:val="20"/>
              </w:rPr>
              <w:t xml:space="preserve">1206B 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Clinic would be the least cost and the </w:t>
            </w:r>
            <w:r w:rsidR="006D2158">
              <w:rPr>
                <w:rFonts w:ascii="Tahoma" w:hAnsi="Tahoma" w:cs="Tahoma"/>
                <w:bCs/>
                <w:sz w:val="20"/>
                <w:szCs w:val="20"/>
              </w:rPr>
              <w:t>easiest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 to get started</w:t>
            </w:r>
            <w:r w:rsidR="006D2158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>It would work</w:t>
            </w:r>
            <w:r w:rsidR="006D2158">
              <w:rPr>
                <w:rFonts w:ascii="Tahoma" w:hAnsi="Tahoma" w:cs="Tahoma"/>
                <w:bCs/>
                <w:sz w:val="20"/>
                <w:szCs w:val="20"/>
              </w:rPr>
              <w:t xml:space="preserve"> well with MVHC in the way clinics are reimbursed. 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="006D2158">
              <w:rPr>
                <w:rFonts w:ascii="Tahoma" w:hAnsi="Tahoma" w:cs="Tahoma"/>
                <w:bCs/>
                <w:sz w:val="20"/>
                <w:szCs w:val="20"/>
              </w:rPr>
              <w:t>MMHD – commer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cial; MVHC – </w:t>
            </w:r>
            <w:proofErr w:type="spellStart"/>
            <w:r w:rsidR="00E661F5">
              <w:rPr>
                <w:rFonts w:ascii="Tahoma" w:hAnsi="Tahoma" w:cs="Tahoma"/>
                <w:bCs/>
                <w:sz w:val="20"/>
                <w:szCs w:val="20"/>
              </w:rPr>
              <w:t>medi</w:t>
            </w:r>
            <w:proofErr w:type="spellEnd"/>
            <w:r w:rsidR="00E661F5">
              <w:rPr>
                <w:rFonts w:ascii="Tahoma" w:hAnsi="Tahoma" w:cs="Tahoma"/>
                <w:bCs/>
                <w:sz w:val="20"/>
                <w:szCs w:val="20"/>
              </w:rPr>
              <w:t>-cal/</w:t>
            </w:r>
            <w:proofErr w:type="spellStart"/>
            <w:r w:rsidR="00E661F5">
              <w:rPr>
                <w:rFonts w:ascii="Tahoma" w:hAnsi="Tahoma" w:cs="Tahoma"/>
                <w:bCs/>
                <w:sz w:val="20"/>
                <w:szCs w:val="20"/>
              </w:rPr>
              <w:t>medi</w:t>
            </w:r>
            <w:proofErr w:type="spellEnd"/>
            <w:r w:rsidR="00E661F5">
              <w:rPr>
                <w:rFonts w:ascii="Tahoma" w:hAnsi="Tahoma" w:cs="Tahoma"/>
                <w:bCs/>
                <w:sz w:val="20"/>
                <w:szCs w:val="20"/>
              </w:rPr>
              <w:t>-care).</w:t>
            </w:r>
            <w:r w:rsidR="006D2158">
              <w:rPr>
                <w:rFonts w:ascii="Tahoma" w:hAnsi="Tahoma" w:cs="Tahoma"/>
                <w:bCs/>
                <w:sz w:val="20"/>
                <w:szCs w:val="20"/>
              </w:rPr>
              <w:t xml:space="preserve"> We lose 48 cents on the dollar for what we bill for </w:t>
            </w:r>
            <w:proofErr w:type="spellStart"/>
            <w:r w:rsidR="006D2158">
              <w:rPr>
                <w:rFonts w:ascii="Tahoma" w:hAnsi="Tahoma" w:cs="Tahoma"/>
                <w:bCs/>
                <w:sz w:val="20"/>
                <w:szCs w:val="20"/>
              </w:rPr>
              <w:t>medi</w:t>
            </w:r>
            <w:proofErr w:type="spellEnd"/>
            <w:r w:rsidR="006D2158">
              <w:rPr>
                <w:rFonts w:ascii="Tahoma" w:hAnsi="Tahoma" w:cs="Tahoma"/>
                <w:bCs/>
                <w:sz w:val="20"/>
                <w:szCs w:val="20"/>
              </w:rPr>
              <w:t>-cal.  We are 1 of 2 of the 34 CAH’s that don’t have a clinic.</w:t>
            </w:r>
          </w:p>
          <w:p w:rsidR="006D2158" w:rsidRDefault="006D2158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D2158" w:rsidRPr="0084540C" w:rsidRDefault="006D2158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 w:rsidRPr="0084540C">
              <w:rPr>
                <w:rFonts w:ascii="Tahoma" w:hAnsi="Tahoma" w:cs="Tahoma"/>
                <w:bCs/>
                <w:sz w:val="20"/>
                <w:szCs w:val="20"/>
              </w:rPr>
              <w:t xml:space="preserve">Resolution </w:t>
            </w:r>
            <w:r w:rsidR="0084540C">
              <w:rPr>
                <w:rFonts w:ascii="Tahoma" w:hAnsi="Tahoma" w:cs="Tahoma"/>
                <w:bCs/>
                <w:sz w:val="20"/>
                <w:szCs w:val="20"/>
              </w:rPr>
              <w:t xml:space="preserve">2014-7 </w:t>
            </w:r>
            <w:r w:rsidRPr="0084540C">
              <w:rPr>
                <w:rFonts w:ascii="Tahoma" w:hAnsi="Tahoma" w:cs="Tahoma"/>
                <w:bCs/>
                <w:sz w:val="20"/>
                <w:szCs w:val="20"/>
              </w:rPr>
              <w:t xml:space="preserve">to </w:t>
            </w:r>
            <w:r w:rsidR="0010597B" w:rsidRPr="0084540C">
              <w:rPr>
                <w:rFonts w:ascii="Tahoma" w:hAnsi="Tahoma" w:cs="Tahoma"/>
                <w:bCs/>
                <w:sz w:val="20"/>
                <w:szCs w:val="20"/>
              </w:rPr>
              <w:t>approve</w:t>
            </w:r>
            <w:r w:rsidR="0084540C">
              <w:rPr>
                <w:rFonts w:ascii="Tahoma" w:hAnsi="Tahoma" w:cs="Tahoma"/>
                <w:bCs/>
                <w:sz w:val="20"/>
                <w:szCs w:val="20"/>
              </w:rPr>
              <w:t xml:space="preserve"> the creation of a </w:t>
            </w:r>
            <w:r w:rsidR="0084540C" w:rsidRPr="0084540C">
              <w:rPr>
                <w:rFonts w:ascii="Tahoma" w:hAnsi="Tahoma" w:cs="Tahoma"/>
                <w:sz w:val="20"/>
                <w:szCs w:val="20"/>
              </w:rPr>
              <w:t>Budget</w:t>
            </w:r>
            <w:r w:rsidR="008454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4540C" w:rsidRPr="0084540C">
              <w:rPr>
                <w:rFonts w:ascii="Tahoma" w:hAnsi="Tahoma" w:cs="Tahoma"/>
                <w:sz w:val="20"/>
                <w:szCs w:val="20"/>
              </w:rPr>
              <w:t xml:space="preserve">to encompass the </w:t>
            </w:r>
            <w:r w:rsidR="0084540C">
              <w:rPr>
                <w:rFonts w:ascii="Tahoma" w:hAnsi="Tahoma" w:cs="Tahoma"/>
                <w:sz w:val="20"/>
                <w:szCs w:val="20"/>
              </w:rPr>
              <w:t xml:space="preserve">FY 15 and FY 16 </w:t>
            </w:r>
            <w:r w:rsidR="0084540C" w:rsidRPr="0084540C">
              <w:rPr>
                <w:rFonts w:ascii="Tahoma" w:hAnsi="Tahoma" w:cs="Tahoma"/>
                <w:sz w:val="20"/>
                <w:szCs w:val="20"/>
              </w:rPr>
              <w:t>1206(b) program</w:t>
            </w:r>
            <w:r w:rsidR="0084540C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10597B" w:rsidRPr="0084540C">
              <w:rPr>
                <w:rFonts w:ascii="Tahoma" w:hAnsi="Tahoma" w:cs="Tahoma"/>
                <w:bCs/>
                <w:sz w:val="18"/>
                <w:szCs w:val="20"/>
              </w:rPr>
              <w:t xml:space="preserve"> </w:t>
            </w:r>
          </w:p>
          <w:p w:rsidR="0010597B" w:rsidRDefault="0010597B" w:rsidP="00733E13">
            <w:pPr>
              <w:ind w:left="7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540C">
              <w:rPr>
                <w:rFonts w:ascii="Tahoma" w:hAnsi="Tahoma" w:cs="Tahoma"/>
                <w:b/>
                <w:bCs/>
                <w:sz w:val="20"/>
                <w:szCs w:val="20"/>
              </w:rPr>
              <w:t>(Albaugh/Brubaker)</w:t>
            </w:r>
            <w:r w:rsidR="00131642" w:rsidRPr="008454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131642" w:rsidRPr="0084540C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Approved</w:t>
            </w:r>
            <w:r w:rsidR="00E661F5" w:rsidRPr="0084540C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All</w:t>
            </w:r>
            <w:r w:rsidR="00E661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C1307F" w:rsidRPr="00C1307F" w:rsidRDefault="00C1307F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8D62E9" w:rsidRDefault="008D62E9" w:rsidP="00733E13">
            <w:pPr>
              <w:ind w:left="7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6.5 OB</w:t>
            </w:r>
          </w:p>
          <w:p w:rsidR="00603B79" w:rsidRDefault="00C1307F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Dr. Weinhold spoke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 regarding the issue of potentially closing the OB Department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 She noted that she j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ust had a delivery with a </w:t>
            </w:r>
            <w:r w:rsidR="00202E85">
              <w:rPr>
                <w:rFonts w:ascii="Tahoma" w:hAnsi="Tahoma" w:cs="Tahoma"/>
                <w:bCs/>
                <w:sz w:val="20"/>
                <w:szCs w:val="20"/>
              </w:rPr>
              <w:t>patient from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Weaverville. 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 As far as the numbers presented. She said, </w:t>
            </w:r>
            <w:r w:rsidR="00603B79">
              <w:rPr>
                <w:rFonts w:ascii="Tahoma" w:hAnsi="Tahoma" w:cs="Tahoma"/>
                <w:bCs/>
                <w:sz w:val="20"/>
                <w:szCs w:val="20"/>
              </w:rPr>
              <w:t>“One year is not a trend.”</w:t>
            </w:r>
          </w:p>
          <w:p w:rsidR="00603B79" w:rsidRDefault="00603B79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03B79" w:rsidRDefault="00E661F5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Holly Green, OB Manager also </w:t>
            </w:r>
            <w:r w:rsidR="00603B79">
              <w:rPr>
                <w:rFonts w:ascii="Tahoma" w:hAnsi="Tahoma" w:cs="Tahoma"/>
                <w:bCs/>
                <w:sz w:val="20"/>
                <w:szCs w:val="20"/>
              </w:rPr>
              <w:t>spoke about the department.</w:t>
            </w:r>
          </w:p>
          <w:p w:rsidR="00B01BEA" w:rsidRDefault="00B01BEA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B01BEA" w:rsidRDefault="00E661F5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was a lot of discussion regarding the cost effectiveness of the department. There are many factors.</w:t>
            </w:r>
          </w:p>
          <w:p w:rsidR="00E661F5" w:rsidRDefault="00E661F5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B01BEA" w:rsidRPr="00E661F5" w:rsidRDefault="00B01BEA" w:rsidP="00E661F5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E661F5">
              <w:rPr>
                <w:rFonts w:ascii="Tahoma" w:hAnsi="Tahoma" w:cs="Tahoma"/>
                <w:bCs/>
                <w:sz w:val="20"/>
                <w:szCs w:val="20"/>
              </w:rPr>
              <w:t xml:space="preserve">CRNA costs need to go down </w:t>
            </w:r>
          </w:p>
          <w:p w:rsidR="00B01BEA" w:rsidRDefault="00B01BEA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B01BEA" w:rsidRPr="00E661F5" w:rsidRDefault="00B01BEA" w:rsidP="00E661F5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E661F5">
              <w:rPr>
                <w:rFonts w:ascii="Tahoma" w:hAnsi="Tahoma" w:cs="Tahoma"/>
                <w:bCs/>
                <w:sz w:val="20"/>
                <w:szCs w:val="20"/>
              </w:rPr>
              <w:t>Hopefully there are some other solutions we can explore</w:t>
            </w:r>
          </w:p>
          <w:p w:rsidR="00B01BEA" w:rsidRDefault="00B01BEA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661F5" w:rsidRDefault="00B203D9" w:rsidP="00E661F5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E661F5">
              <w:rPr>
                <w:rFonts w:ascii="Tahoma" w:hAnsi="Tahoma" w:cs="Tahoma"/>
                <w:bCs/>
                <w:sz w:val="20"/>
                <w:szCs w:val="20"/>
              </w:rPr>
              <w:t>Rees – breakeven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 point would be the low 100’s. He spoke with Kevin Kramer at </w:t>
            </w:r>
            <w:r w:rsidRPr="00E661F5">
              <w:rPr>
                <w:rFonts w:ascii="Tahoma" w:hAnsi="Tahoma" w:cs="Tahoma"/>
                <w:bCs/>
                <w:sz w:val="20"/>
                <w:szCs w:val="20"/>
              </w:rPr>
              <w:t>Modoc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 and he </w:t>
            </w:r>
            <w:r w:rsidRPr="00E661F5">
              <w:rPr>
                <w:rFonts w:ascii="Tahoma" w:hAnsi="Tahoma" w:cs="Tahoma"/>
                <w:bCs/>
                <w:sz w:val="20"/>
                <w:szCs w:val="20"/>
              </w:rPr>
              <w:t xml:space="preserve">wants someone 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>(Physician to see OB patients)</w:t>
            </w:r>
            <w:r w:rsidR="00E661F5" w:rsidRPr="00E661F5">
              <w:rPr>
                <w:rFonts w:ascii="Tahoma" w:hAnsi="Tahoma" w:cs="Tahoma"/>
                <w:bCs/>
                <w:sz w:val="20"/>
                <w:szCs w:val="20"/>
              </w:rPr>
              <w:t xml:space="preserve"> to</w:t>
            </w:r>
            <w:r w:rsidRPr="00E661F5">
              <w:rPr>
                <w:rFonts w:ascii="Tahoma" w:hAnsi="Tahoma" w:cs="Tahoma"/>
                <w:bCs/>
                <w:sz w:val="20"/>
                <w:szCs w:val="20"/>
              </w:rPr>
              <w:t xml:space="preserve"> come up and operate out of his clinic. </w:t>
            </w:r>
          </w:p>
          <w:p w:rsidR="00E661F5" w:rsidRPr="00E661F5" w:rsidRDefault="00E661F5" w:rsidP="00E661F5">
            <w:pPr>
              <w:pStyle w:val="ListParagrap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661F5" w:rsidRDefault="00E661F5" w:rsidP="00E661F5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Rees</w:t>
            </w:r>
            <w:r w:rsidR="00B203D9" w:rsidRPr="00E661F5">
              <w:rPr>
                <w:rFonts w:ascii="Tahoma" w:hAnsi="Tahoma" w:cs="Tahoma"/>
                <w:bCs/>
                <w:sz w:val="20"/>
                <w:szCs w:val="20"/>
              </w:rPr>
              <w:t xml:space="preserve"> will talk to Dave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Jones about the possibility of physicians going to Modoc</w:t>
            </w:r>
            <w:r w:rsidR="00B203D9" w:rsidRPr="00E661F5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E661F5" w:rsidRPr="00E661F5" w:rsidRDefault="00E661F5" w:rsidP="00E661F5">
            <w:pPr>
              <w:pStyle w:val="ListParagrap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661F5" w:rsidRDefault="00B203D9" w:rsidP="00E661F5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E661F5">
              <w:rPr>
                <w:rFonts w:ascii="Tahoma" w:hAnsi="Tahoma" w:cs="Tahoma"/>
                <w:bCs/>
                <w:sz w:val="20"/>
                <w:szCs w:val="20"/>
              </w:rPr>
              <w:t xml:space="preserve"> Canby has 20 patients they would send at 36 weeks.  </w:t>
            </w:r>
          </w:p>
          <w:p w:rsidR="00E661F5" w:rsidRPr="00E661F5" w:rsidRDefault="00E661F5" w:rsidP="00E661F5">
            <w:pPr>
              <w:pStyle w:val="ListParagrap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B203D9" w:rsidRPr="00E661F5" w:rsidRDefault="00E661F5" w:rsidP="00E661F5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Dr. Weinhold</w:t>
            </w:r>
            <w:r w:rsidR="00B203D9" w:rsidRPr="00E661F5">
              <w:rPr>
                <w:rFonts w:ascii="Tahoma" w:hAnsi="Tahoma" w:cs="Tahoma"/>
                <w:bCs/>
                <w:sz w:val="20"/>
                <w:szCs w:val="20"/>
              </w:rPr>
              <w:t xml:space="preserve"> brings in significant revenue and we would lose that if she leaves. </w:t>
            </w:r>
          </w:p>
          <w:p w:rsidR="00B203D9" w:rsidRDefault="00B203D9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524FE" w:rsidRPr="00E661F5" w:rsidRDefault="00E524FE" w:rsidP="00E661F5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E661F5">
              <w:rPr>
                <w:rFonts w:ascii="Tahoma" w:hAnsi="Tahoma" w:cs="Tahoma"/>
                <w:bCs/>
                <w:sz w:val="20"/>
                <w:szCs w:val="20"/>
              </w:rPr>
              <w:t>Albaugh said he doesn’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>t want to see department close, but we have to look at the data.</w:t>
            </w:r>
          </w:p>
          <w:p w:rsidR="00842F65" w:rsidRPr="00E661F5" w:rsidRDefault="00842F65" w:rsidP="00E661F5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E661F5">
              <w:rPr>
                <w:rFonts w:ascii="Tahoma" w:hAnsi="Tahoma" w:cs="Tahoma"/>
                <w:bCs/>
                <w:sz w:val="20"/>
                <w:szCs w:val="20"/>
              </w:rPr>
              <w:t>Rees said we need to research more on anesthesia – th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 w:rsidRPr="00E661F5">
              <w:rPr>
                <w:rFonts w:ascii="Tahoma" w:hAnsi="Tahoma" w:cs="Tahoma"/>
                <w:bCs/>
                <w:sz w:val="20"/>
                <w:szCs w:val="20"/>
              </w:rPr>
              <w:t>t would get rid of a large portion of the cost. Also, a priority to get Canby here and someone at the Modoc clinic.</w:t>
            </w:r>
          </w:p>
          <w:p w:rsidR="00842F65" w:rsidRPr="00E661F5" w:rsidRDefault="00842F65" w:rsidP="00E661F5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E661F5">
              <w:rPr>
                <w:rFonts w:ascii="Tahoma" w:hAnsi="Tahoma" w:cs="Tahoma"/>
                <w:bCs/>
                <w:sz w:val="20"/>
                <w:szCs w:val="20"/>
              </w:rPr>
              <w:t>Holly will check into what happened at Colusa (2009)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 with CRNA costs</w:t>
            </w:r>
          </w:p>
          <w:p w:rsidR="00842F65" w:rsidRDefault="00842F65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202E85" w:rsidRPr="00C1307F" w:rsidRDefault="00842F65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Table until December – hopefully will have some good numbers then.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 Brubaker asked about Midwifes. Green recently did a presentation at Strategic Planning. V. Lakey will</w:t>
            </w:r>
            <w:r w:rsidR="000E174D">
              <w:rPr>
                <w:rFonts w:ascii="Tahoma" w:hAnsi="Tahoma" w:cs="Tahoma"/>
                <w:bCs/>
                <w:sz w:val="20"/>
                <w:szCs w:val="20"/>
              </w:rPr>
              <w:t xml:space="preserve"> send the 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slide </w:t>
            </w:r>
            <w:r w:rsidR="000E174D">
              <w:rPr>
                <w:rFonts w:ascii="Tahoma" w:hAnsi="Tahoma" w:cs="Tahoma"/>
                <w:bCs/>
                <w:sz w:val="20"/>
                <w:szCs w:val="20"/>
              </w:rPr>
              <w:t>presentation</w:t>
            </w:r>
          </w:p>
          <w:p w:rsidR="008D62E9" w:rsidRDefault="008D62E9" w:rsidP="00733E13">
            <w:pPr>
              <w:ind w:left="7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6.6 Ambulance</w:t>
            </w:r>
          </w:p>
          <w:p w:rsidR="006C3753" w:rsidRDefault="006C3753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 w:rsidRPr="006C3753">
              <w:rPr>
                <w:rFonts w:ascii="Tahoma" w:hAnsi="Tahoma" w:cs="Tahoma"/>
                <w:bCs/>
                <w:sz w:val="20"/>
                <w:szCs w:val="20"/>
              </w:rPr>
              <w:t>Louis Ward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 met with Bob May. We are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looking at purchasing a demo ambulance – same as a new vehicle.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 We c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ould have by January as opposed to June. 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>May</w:t>
            </w:r>
            <w:r w:rsidR="002F572A">
              <w:rPr>
                <w:rFonts w:ascii="Tahoma" w:hAnsi="Tahoma" w:cs="Tahoma"/>
                <w:bCs/>
                <w:sz w:val="20"/>
                <w:szCs w:val="20"/>
              </w:rPr>
              <w:t xml:space="preserve"> wants to go look at ambulance</w:t>
            </w:r>
            <w:r w:rsidR="00E661F5">
              <w:rPr>
                <w:rFonts w:ascii="Tahoma" w:hAnsi="Tahoma" w:cs="Tahoma"/>
                <w:bCs/>
                <w:sz w:val="20"/>
                <w:szCs w:val="20"/>
              </w:rPr>
              <w:t xml:space="preserve"> to make sure it is what is being represented. It is located in </w:t>
            </w:r>
            <w:r w:rsidR="002F572A">
              <w:rPr>
                <w:rFonts w:ascii="Tahoma" w:hAnsi="Tahoma" w:cs="Tahoma"/>
                <w:bCs/>
                <w:sz w:val="20"/>
                <w:szCs w:val="20"/>
              </w:rPr>
              <w:t xml:space="preserve">Denver. </w:t>
            </w:r>
          </w:p>
          <w:p w:rsidR="002F572A" w:rsidRDefault="002F572A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2F572A" w:rsidRDefault="002F572A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We have over $100,000 – plus another donation coming.</w:t>
            </w:r>
          </w:p>
          <w:p w:rsidR="002F572A" w:rsidRPr="006C3753" w:rsidRDefault="00E661F5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It was moved to a</w:t>
            </w:r>
            <w:r w:rsidR="002F572A">
              <w:rPr>
                <w:rFonts w:ascii="Tahoma" w:hAnsi="Tahoma" w:cs="Tahoma"/>
                <w:bCs/>
                <w:sz w:val="20"/>
                <w:szCs w:val="20"/>
              </w:rPr>
              <w:t>pprove up to $140,000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for the purchase of an ambulance with the use of</w:t>
            </w:r>
            <w:r w:rsidR="002F572A">
              <w:rPr>
                <w:rFonts w:ascii="Tahoma" w:hAnsi="Tahoma" w:cs="Tahoma"/>
                <w:bCs/>
                <w:sz w:val="20"/>
                <w:szCs w:val="20"/>
              </w:rPr>
              <w:t xml:space="preserve"> no operating funds.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F572A" w:rsidRPr="00E661F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(</w:t>
            </w:r>
            <w:r w:rsidRPr="00E661F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A</w:t>
            </w:r>
            <w:r w:rsidR="002F572A" w:rsidRPr="00E661F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lbaugh/Brubaker)</w:t>
            </w:r>
            <w:r w:rsidRPr="00E661F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Approved All</w:t>
            </w:r>
          </w:p>
          <w:p w:rsidR="00733E13" w:rsidRDefault="00733E13" w:rsidP="00733E13">
            <w:pPr>
              <w:ind w:left="72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A6E1D" w:rsidRPr="00E55E10" w:rsidTr="00321139">
        <w:tc>
          <w:tcPr>
            <w:tcW w:w="9480" w:type="dxa"/>
          </w:tcPr>
          <w:p w:rsidR="00416598" w:rsidRPr="00BC089E" w:rsidRDefault="008D62E9" w:rsidP="00416598">
            <w:pPr>
              <w:rPr>
                <w:rFonts w:ascii="Tahoma" w:eastAsia="Batang" w:hAnsi="Tahoma" w:cs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7</w:t>
            </w:r>
            <w:r w:rsidR="00556054" w:rsidRPr="00BC089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r w:rsidR="00FF141A" w:rsidRPr="00BC089E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information/board education/announcements</w:t>
            </w:r>
          </w:p>
          <w:p w:rsidR="000A6E1D" w:rsidRPr="004F3659" w:rsidRDefault="00D66AD3" w:rsidP="00D07CE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Strong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BC089E">
              <w:rPr>
                <w:rFonts w:ascii="Tahoma" w:hAnsi="Tahoma" w:cs="Tahoma"/>
                <w:sz w:val="20"/>
                <w:szCs w:val="20"/>
              </w:rPr>
              <w:t>Board Education – QHR Webinar 2</w:t>
            </w:r>
            <w:r w:rsidRPr="00BC089E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Pr="00BC089E">
              <w:rPr>
                <w:rFonts w:ascii="Tahoma" w:hAnsi="Tahoma" w:cs="Tahoma"/>
                <w:sz w:val="20"/>
                <w:szCs w:val="20"/>
              </w:rPr>
              <w:t xml:space="preserve"> Tuesday</w:t>
            </w:r>
            <w:r w:rsidRPr="00BC089E">
              <w:rPr>
                <w:rStyle w:val="Strong"/>
                <w:rFonts w:ascii="Tahoma" w:hAnsi="Tahoma" w:cs="Tahoma"/>
                <w:b w:val="0"/>
                <w:sz w:val="20"/>
                <w:szCs w:val="20"/>
              </w:rPr>
              <w:t xml:space="preserve"> each month, 10 a.m. PST</w:t>
            </w:r>
          </w:p>
          <w:p w:rsidR="004F3659" w:rsidRPr="001A4380" w:rsidRDefault="004F3659" w:rsidP="00D07CE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Strong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b w:val="0"/>
                <w:sz w:val="20"/>
                <w:szCs w:val="20"/>
              </w:rPr>
              <w:t>Board Assessments –</w:t>
            </w:r>
            <w:r w:rsidR="00DF78D0">
              <w:rPr>
                <w:rStyle w:val="Strong"/>
                <w:rFonts w:ascii="Tahoma" w:hAnsi="Tahoma" w:cs="Tahoma"/>
                <w:b w:val="0"/>
                <w:sz w:val="20"/>
                <w:szCs w:val="20"/>
              </w:rPr>
              <w:t>report will be available in December</w:t>
            </w:r>
            <w:r>
              <w:rPr>
                <w:rStyle w:val="Strong"/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  <w:p w:rsidR="00B6494F" w:rsidRPr="00BC089E" w:rsidRDefault="00B6494F" w:rsidP="009A5F2A">
            <w:pPr>
              <w:pStyle w:val="NormalWeb"/>
              <w:spacing w:before="0" w:beforeAutospacing="0" w:after="0" w:afterAutospacing="0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089E" w:rsidRPr="00E55E10" w:rsidTr="00321139">
        <w:tc>
          <w:tcPr>
            <w:tcW w:w="9480" w:type="dxa"/>
          </w:tcPr>
          <w:p w:rsidR="00BC089E" w:rsidRPr="00BC089E" w:rsidRDefault="008D62E9" w:rsidP="00BC089E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BC089E" w:rsidRPr="00BC089E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="00BC089E" w:rsidRPr="00692FDD">
              <w:rPr>
                <w:rFonts w:ascii="Tahoma" w:hAnsi="Tahoma" w:cs="Tahoma"/>
                <w:b/>
                <w:sz w:val="20"/>
                <w:szCs w:val="20"/>
              </w:rPr>
              <w:t>ANNOUNCEMENT OF CLOSED SESSION</w:t>
            </w:r>
            <w:r w:rsidR="00C37B2E" w:rsidRPr="00692FDD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2F572A">
              <w:rPr>
                <w:rFonts w:ascii="Tahoma" w:hAnsi="Tahoma" w:cs="Tahoma"/>
                <w:sz w:val="20"/>
                <w:szCs w:val="20"/>
              </w:rPr>
              <w:t>3:10</w:t>
            </w:r>
            <w:r w:rsidR="001F0422" w:rsidRPr="00692FDD">
              <w:rPr>
                <w:rFonts w:ascii="Tahoma" w:hAnsi="Tahoma" w:cs="Tahoma"/>
                <w:sz w:val="20"/>
                <w:szCs w:val="20"/>
              </w:rPr>
              <w:t xml:space="preserve"> pm</w:t>
            </w:r>
          </w:p>
          <w:p w:rsidR="00DC47F4" w:rsidRPr="00DC47F4" w:rsidRDefault="00685B1B" w:rsidP="008D62E9">
            <w:pPr>
              <w:snapToGrid w:val="0"/>
              <w:rPr>
                <w:rFonts w:ascii="Tahoma" w:eastAsia="Batang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eastAsia="Batang" w:hAnsi="Tahoma" w:cs="Tahoma"/>
                <w:bCs/>
                <w:caps/>
                <w:sz w:val="20"/>
                <w:szCs w:val="20"/>
              </w:rPr>
              <w:t xml:space="preserve">    </w:t>
            </w:r>
            <w:r w:rsidR="008D62E9" w:rsidRPr="00685B1B">
              <w:rPr>
                <w:rFonts w:ascii="Tahoma" w:eastAsia="Batang" w:hAnsi="Tahoma" w:cs="Tahoma"/>
                <w:b/>
                <w:bCs/>
                <w:caps/>
                <w:sz w:val="20"/>
                <w:szCs w:val="20"/>
              </w:rPr>
              <w:t>8.1</w:t>
            </w:r>
            <w:r w:rsidR="008D62E9">
              <w:rPr>
                <w:rFonts w:ascii="Tahoma" w:eastAsia="Batang" w:hAnsi="Tahoma" w:cs="Tahoma"/>
                <w:bCs/>
                <w:caps/>
                <w:sz w:val="20"/>
                <w:szCs w:val="20"/>
              </w:rPr>
              <w:t xml:space="preserve"> OCtober 29, 2014 CLOSEd session minutes</w:t>
            </w:r>
          </w:p>
        </w:tc>
      </w:tr>
      <w:tr w:rsidR="00BC089E" w:rsidRPr="00E55E10" w:rsidTr="00321139">
        <w:tc>
          <w:tcPr>
            <w:tcW w:w="9480" w:type="dxa"/>
          </w:tcPr>
          <w:p w:rsidR="00575454" w:rsidRDefault="008D62E9" w:rsidP="00575165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caps/>
                <w:sz w:val="20"/>
                <w:szCs w:val="20"/>
              </w:rPr>
              <w:t>9</w:t>
            </w:r>
            <w:r w:rsidR="00BC089E" w:rsidRPr="00BC089E"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. Reconvene open session: </w:t>
            </w:r>
            <w:r w:rsidR="008A42CF"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 </w:t>
            </w:r>
            <w:r w:rsidR="004728BC">
              <w:rPr>
                <w:rFonts w:ascii="Tahoma" w:hAnsi="Tahoma" w:cs="Tahoma"/>
                <w:b/>
                <w:caps/>
                <w:sz w:val="20"/>
                <w:szCs w:val="20"/>
              </w:rPr>
              <w:t>3:</w:t>
            </w:r>
            <w:r w:rsidR="00EA2BBD">
              <w:rPr>
                <w:rFonts w:ascii="Tahoma" w:hAnsi="Tahoma" w:cs="Tahoma"/>
                <w:b/>
                <w:caps/>
                <w:sz w:val="20"/>
                <w:szCs w:val="20"/>
              </w:rPr>
              <w:t>29</w:t>
            </w:r>
            <w:r w:rsidR="004728BC"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 </w:t>
            </w:r>
            <w:r w:rsidR="008A42CF"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pm - </w:t>
            </w:r>
            <w:r w:rsidR="00BC089E" w:rsidRPr="00BC089E">
              <w:rPr>
                <w:rFonts w:ascii="Tahoma" w:hAnsi="Tahoma" w:cs="Tahoma"/>
                <w:b/>
                <w:caps/>
                <w:sz w:val="20"/>
                <w:szCs w:val="20"/>
              </w:rPr>
              <w:t>Report actions taken during Closed Session</w:t>
            </w:r>
            <w:r w:rsidR="00575454"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 </w:t>
            </w:r>
          </w:p>
          <w:p w:rsidR="00BC089E" w:rsidRPr="00575454" w:rsidRDefault="00BC089E" w:rsidP="00A552DD">
            <w:pPr>
              <w:snapToGrid w:val="0"/>
              <w:rPr>
                <w:rFonts w:ascii="Tahoma" w:eastAsia="Batang" w:hAnsi="Tahoma" w:cs="Tahoma"/>
                <w:bCs/>
                <w:caps/>
                <w:sz w:val="20"/>
                <w:szCs w:val="20"/>
              </w:rPr>
            </w:pPr>
          </w:p>
        </w:tc>
      </w:tr>
      <w:tr w:rsidR="008521A5" w:rsidRPr="00E55E10" w:rsidTr="00321139">
        <w:tc>
          <w:tcPr>
            <w:tcW w:w="9480" w:type="dxa"/>
          </w:tcPr>
          <w:p w:rsidR="008521A5" w:rsidRPr="00BC089E" w:rsidRDefault="008D62E9" w:rsidP="00E661F5">
            <w:pPr>
              <w:rPr>
                <w:rFonts w:ascii="Tahoma" w:eastAsia="Batang" w:hAnsi="Tahoma" w:cs="Tahoma"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/>
                <w:bCs/>
                <w:caps/>
                <w:sz w:val="20"/>
                <w:szCs w:val="20"/>
              </w:rPr>
              <w:t>10</w:t>
            </w:r>
            <w:r w:rsidR="00D67BDA" w:rsidRPr="00BC089E">
              <w:rPr>
                <w:rFonts w:ascii="Tahoma" w:eastAsia="Batang" w:hAnsi="Tahoma" w:cs="Tahoma"/>
                <w:b/>
                <w:bCs/>
                <w:caps/>
                <w:sz w:val="20"/>
                <w:szCs w:val="20"/>
              </w:rPr>
              <w:t>. Adjournment:</w:t>
            </w:r>
            <w:r w:rsidR="00D67BDA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 There being no f</w:t>
            </w:r>
            <w:r w:rsidR="005D7E3C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urther business, at the hour of </w:t>
            </w:r>
            <w:r w:rsidR="00B3212C">
              <w:rPr>
                <w:rFonts w:ascii="Tahoma" w:eastAsia="Batang" w:hAnsi="Tahoma" w:cs="Tahoma"/>
                <w:bCs/>
                <w:sz w:val="20"/>
                <w:szCs w:val="20"/>
              </w:rPr>
              <w:t>3:</w:t>
            </w:r>
            <w:r w:rsidR="00133533">
              <w:rPr>
                <w:rFonts w:ascii="Tahoma" w:eastAsia="Batang" w:hAnsi="Tahoma" w:cs="Tahoma"/>
                <w:bCs/>
                <w:sz w:val="20"/>
                <w:szCs w:val="20"/>
              </w:rPr>
              <w:t>29</w:t>
            </w:r>
            <w:r w:rsidR="00692FDD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 </w:t>
            </w:r>
            <w:r w:rsidR="002A7BE2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>p.m.</w:t>
            </w:r>
            <w:r w:rsidR="00D64F58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>, President</w:t>
            </w:r>
            <w:r w:rsidR="00E661F5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 Albaugh</w:t>
            </w:r>
            <w:r w:rsidR="00682FAA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 </w:t>
            </w:r>
            <w:r w:rsidR="00D64F58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>declared the meeting adjourned</w:t>
            </w:r>
            <w:r w:rsidR="00593A4C">
              <w:rPr>
                <w:rFonts w:ascii="Tahoma" w:eastAsia="Batang" w:hAnsi="Tahoma" w:cs="Tahoma"/>
                <w:bCs/>
                <w:sz w:val="20"/>
                <w:szCs w:val="20"/>
              </w:rPr>
              <w:t>.</w:t>
            </w:r>
          </w:p>
        </w:tc>
      </w:tr>
    </w:tbl>
    <w:p w:rsidR="00964BB8" w:rsidRDefault="00964BB8" w:rsidP="00381622">
      <w:pPr>
        <w:rPr>
          <w:rFonts w:ascii="Tahoma" w:hAnsi="Tahoma" w:cs="Tahoma"/>
          <w:sz w:val="20"/>
          <w:szCs w:val="20"/>
        </w:rPr>
      </w:pPr>
    </w:p>
    <w:sectPr w:rsidR="00964BB8" w:rsidSect="00381622">
      <w:headerReference w:type="default" r:id="rId8"/>
      <w:headerReference w:type="first" r:id="rId9"/>
      <w:pgSz w:w="12240" w:h="15840"/>
      <w:pgMar w:top="1152" w:right="1440" w:bottom="86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697" w:rsidRDefault="001E7697">
      <w:r>
        <w:separator/>
      </w:r>
    </w:p>
  </w:endnote>
  <w:endnote w:type="continuationSeparator" w:id="0">
    <w:p w:rsidR="001E7697" w:rsidRDefault="001E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697" w:rsidRDefault="001E7697">
      <w:r>
        <w:separator/>
      </w:r>
    </w:p>
  </w:footnote>
  <w:footnote w:type="continuationSeparator" w:id="0">
    <w:p w:rsidR="001E7697" w:rsidRDefault="001E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97" w:rsidRPr="00C27D3B" w:rsidRDefault="00321CCE">
    <w:pPr>
      <w:pStyle w:val="Title"/>
      <w:jc w:val="left"/>
      <w:rPr>
        <w:rFonts w:ascii="Tahoma" w:eastAsia="Batang" w:hAnsi="Tahoma" w:cs="Tahoma"/>
        <w:b w:val="0"/>
        <w:bCs w:val="0"/>
        <w:sz w:val="22"/>
        <w:szCs w:val="22"/>
      </w:rPr>
    </w:pPr>
    <w:r w:rsidRPr="00321CCE">
      <w:rPr>
        <w:rFonts w:ascii="Tahoma" w:eastAsia="Batang" w:hAnsi="Tahoma" w:cs="Tahoma"/>
        <w:noProof/>
        <w:sz w:val="22"/>
        <w:szCs w:val="22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2" type="#_x0000_t202" style="position:absolute;margin-left:308.25pt;margin-top:-15.75pt;width:155.55pt;height:22.5pt;z-index:251657216;mso-width-relative:margin;mso-height-relative:margin">
          <v:textbox style="mso-next-textbox:#_x0000_s15362">
            <w:txbxContent>
              <w:p w:rsidR="001E7697" w:rsidRPr="00FF195F" w:rsidRDefault="001E7697" w:rsidP="009D4476">
                <w:pPr>
                  <w:jc w:val="center"/>
                  <w:rPr>
                    <w:caps/>
                    <w:spacing w:val="20"/>
                  </w:rPr>
                </w:pPr>
                <w:r>
                  <w:rPr>
                    <w:b/>
                    <w:caps/>
                    <w:spacing w:val="20"/>
                  </w:rPr>
                  <w:t>DRAFT</w:t>
                </w:r>
              </w:p>
            </w:txbxContent>
          </v:textbox>
        </v:shape>
      </w:pict>
    </w:r>
    <w:proofErr w:type="spellStart"/>
    <w:r w:rsidR="001E7697" w:rsidRPr="00C27D3B">
      <w:rPr>
        <w:rFonts w:ascii="Tahoma" w:eastAsia="Batang" w:hAnsi="Tahoma" w:cs="Tahoma"/>
        <w:b w:val="0"/>
        <w:bCs w:val="0"/>
        <w:sz w:val="22"/>
        <w:szCs w:val="22"/>
      </w:rPr>
      <w:t>Mayers</w:t>
    </w:r>
    <w:proofErr w:type="spellEnd"/>
    <w:r w:rsidR="001E7697" w:rsidRPr="00C27D3B">
      <w:rPr>
        <w:rFonts w:ascii="Tahoma" w:eastAsia="Batang" w:hAnsi="Tahoma" w:cs="Tahoma"/>
        <w:b w:val="0"/>
        <w:bCs w:val="0"/>
        <w:sz w:val="22"/>
        <w:szCs w:val="22"/>
      </w:rPr>
      <w:t xml:space="preserve"> Memorial Hospital District</w:t>
    </w:r>
  </w:p>
  <w:p w:rsidR="001E7697" w:rsidRPr="00C27D3B" w:rsidRDefault="001E7697">
    <w:pPr>
      <w:pStyle w:val="Header"/>
      <w:rPr>
        <w:rFonts w:ascii="Tahoma" w:eastAsia="Batang" w:hAnsi="Tahoma" w:cs="Tahoma"/>
        <w:sz w:val="22"/>
        <w:szCs w:val="22"/>
      </w:rPr>
    </w:pPr>
    <w:r>
      <w:rPr>
        <w:rFonts w:ascii="Tahoma" w:eastAsia="Batang" w:hAnsi="Tahoma" w:cs="Tahoma"/>
        <w:sz w:val="22"/>
        <w:szCs w:val="22"/>
      </w:rPr>
      <w:t xml:space="preserve">Board of Directors – Regular Board </w:t>
    </w:r>
    <w:r w:rsidRPr="00C27D3B">
      <w:rPr>
        <w:rFonts w:ascii="Tahoma" w:eastAsia="Batang" w:hAnsi="Tahoma" w:cs="Tahoma"/>
        <w:sz w:val="22"/>
        <w:szCs w:val="22"/>
      </w:rPr>
      <w:t xml:space="preserve">Meeting   </w:t>
    </w:r>
  </w:p>
  <w:p w:rsidR="001E7697" w:rsidRPr="00311251" w:rsidRDefault="001E7697" w:rsidP="00131EBF">
    <w:pPr>
      <w:pStyle w:val="Header"/>
      <w:jc w:val="right"/>
      <w:rPr>
        <w:rFonts w:eastAsia="Batang"/>
        <w:sz w:val="22"/>
        <w:szCs w:val="22"/>
      </w:rPr>
    </w:pPr>
    <w:r>
      <w:rPr>
        <w:rFonts w:eastAsia="Batang"/>
        <w:sz w:val="22"/>
        <w:szCs w:val="22"/>
      </w:rPr>
      <w:t>October 29, 2014</w:t>
    </w:r>
  </w:p>
  <w:p w:rsidR="001E7697" w:rsidRPr="00C27D3B" w:rsidRDefault="001E7697">
    <w:pPr>
      <w:pStyle w:val="Header"/>
      <w:jc w:val="right"/>
      <w:rPr>
        <w:sz w:val="22"/>
        <w:szCs w:val="22"/>
      </w:rPr>
    </w:pPr>
    <w:r w:rsidRPr="00C27D3B">
      <w:rPr>
        <w:sz w:val="22"/>
        <w:szCs w:val="22"/>
      </w:rPr>
      <w:t xml:space="preserve">Page </w:t>
    </w:r>
    <w:r w:rsidR="00321CCE" w:rsidRPr="00C27D3B">
      <w:rPr>
        <w:sz w:val="22"/>
        <w:szCs w:val="22"/>
      </w:rPr>
      <w:fldChar w:fldCharType="begin"/>
    </w:r>
    <w:r w:rsidRPr="00C27D3B">
      <w:rPr>
        <w:sz w:val="22"/>
        <w:szCs w:val="22"/>
      </w:rPr>
      <w:instrText xml:space="preserve"> PAGE </w:instrText>
    </w:r>
    <w:r w:rsidR="00321CCE" w:rsidRPr="00C27D3B">
      <w:rPr>
        <w:sz w:val="22"/>
        <w:szCs w:val="22"/>
      </w:rPr>
      <w:fldChar w:fldCharType="separate"/>
    </w:r>
    <w:r w:rsidR="00053AC5">
      <w:rPr>
        <w:noProof/>
        <w:sz w:val="22"/>
        <w:szCs w:val="22"/>
      </w:rPr>
      <w:t>4</w:t>
    </w:r>
    <w:r w:rsidR="00321CCE" w:rsidRPr="00C27D3B">
      <w:rPr>
        <w:sz w:val="22"/>
        <w:szCs w:val="22"/>
      </w:rPr>
      <w:fldChar w:fldCharType="end"/>
    </w:r>
    <w:r w:rsidRPr="00C27D3B">
      <w:rPr>
        <w:sz w:val="22"/>
        <w:szCs w:val="22"/>
      </w:rPr>
      <w:t xml:space="preserve"> of </w:t>
    </w:r>
    <w:r>
      <w:rPr>
        <w:sz w:val="22"/>
        <w:szCs w:val="22"/>
      </w:rPr>
      <w:t>4</w:t>
    </w:r>
  </w:p>
  <w:p w:rsidR="001E7697" w:rsidRPr="00C27D3B" w:rsidRDefault="001E7697">
    <w:pPr>
      <w:pStyle w:val="Head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97" w:rsidRPr="00967115" w:rsidRDefault="00321CCE" w:rsidP="00967115">
    <w:pPr>
      <w:pStyle w:val="Header"/>
      <w:jc w:val="right"/>
      <w:rPr>
        <w:rFonts w:ascii="Tahoma" w:hAnsi="Tahoma" w:cs="Tahoma"/>
      </w:rPr>
    </w:pPr>
    <w:r>
      <w:rPr>
        <w:rFonts w:ascii="Tahoma" w:hAnsi="Tahoma" w:cs="Tahoma"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8" type="#_x0000_t202" style="position:absolute;left:0;text-align:left;margin-left:-19pt;margin-top:-11.55pt;width:186.5pt;height:36.25pt;z-index:251658240;mso-width-relative:margin;mso-height-relative:margin">
          <v:textbox>
            <w:txbxContent>
              <w:p w:rsidR="001E7697" w:rsidRDefault="001E7697" w:rsidP="00F541FC">
                <w:pPr>
                  <w:jc w:val="center"/>
                </w:pPr>
                <w:r>
                  <w:t>Attachment A</w:t>
                </w:r>
              </w:p>
              <w:p w:rsidR="001E7697" w:rsidRPr="0084203B" w:rsidRDefault="00053AC5" w:rsidP="00F541FC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APPROVED</w:t>
                </w:r>
              </w:p>
            </w:txbxContent>
          </v:textbox>
        </v:shape>
      </w:pict>
    </w:r>
    <w:proofErr w:type="spellStart"/>
    <w:r w:rsidR="001E7697" w:rsidRPr="00967115">
      <w:rPr>
        <w:rFonts w:ascii="Tahoma" w:hAnsi="Tahoma" w:cs="Tahoma"/>
      </w:rPr>
      <w:t>Mayers</w:t>
    </w:r>
    <w:proofErr w:type="spellEnd"/>
    <w:r w:rsidR="001E7697" w:rsidRPr="00967115">
      <w:rPr>
        <w:rFonts w:ascii="Tahoma" w:hAnsi="Tahoma" w:cs="Tahoma"/>
      </w:rPr>
      <w:t xml:space="preserve"> Memorial Hospital District</w:t>
    </w:r>
  </w:p>
  <w:p w:rsidR="001E7697" w:rsidRPr="00967115" w:rsidRDefault="001E7697" w:rsidP="00967115">
    <w:pPr>
      <w:pStyle w:val="Header"/>
      <w:jc w:val="right"/>
      <w:rPr>
        <w:rFonts w:ascii="Tahoma" w:hAnsi="Tahoma" w:cs="Tahoma"/>
      </w:rPr>
    </w:pPr>
    <w:r>
      <w:rPr>
        <w:rFonts w:ascii="Tahoma" w:hAnsi="Tahoma" w:cs="Tahoma"/>
      </w:rPr>
      <w:t>Board of Directors – Regular</w:t>
    </w:r>
    <w:r w:rsidRPr="00967115">
      <w:rPr>
        <w:rFonts w:ascii="Tahoma" w:hAnsi="Tahoma" w:cs="Tahoma"/>
      </w:rPr>
      <w:t xml:space="preserve"> Board Meeting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BD14565_"/>
      </v:shape>
    </w:pict>
  </w:numPicBullet>
  <w:abstractNum w:abstractNumId="0">
    <w:nsid w:val="0385461A"/>
    <w:multiLevelType w:val="hybridMultilevel"/>
    <w:tmpl w:val="F7FE6D84"/>
    <w:lvl w:ilvl="0" w:tplc="F6944544">
      <w:start w:val="2"/>
      <w:numFmt w:val="bullet"/>
      <w:lvlText w:val="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4BD1"/>
    <w:multiLevelType w:val="hybridMultilevel"/>
    <w:tmpl w:val="9FDC5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411A4C"/>
    <w:multiLevelType w:val="hybridMultilevel"/>
    <w:tmpl w:val="08EC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14C2D"/>
    <w:multiLevelType w:val="hybridMultilevel"/>
    <w:tmpl w:val="366C2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8C0CDC"/>
    <w:multiLevelType w:val="hybridMultilevel"/>
    <w:tmpl w:val="EFB69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57F68"/>
    <w:multiLevelType w:val="hybridMultilevel"/>
    <w:tmpl w:val="E05E23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653CD3"/>
    <w:multiLevelType w:val="hybridMultilevel"/>
    <w:tmpl w:val="7A34C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754360"/>
    <w:multiLevelType w:val="hybridMultilevel"/>
    <w:tmpl w:val="F2184D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E09640F"/>
    <w:multiLevelType w:val="hybridMultilevel"/>
    <w:tmpl w:val="38EAEE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817021"/>
    <w:multiLevelType w:val="hybridMultilevel"/>
    <w:tmpl w:val="E2F09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F93886"/>
    <w:multiLevelType w:val="hybridMultilevel"/>
    <w:tmpl w:val="71EA7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F2985"/>
    <w:multiLevelType w:val="hybridMultilevel"/>
    <w:tmpl w:val="8B7E0060"/>
    <w:lvl w:ilvl="0" w:tplc="D352B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352B1C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45E48"/>
    <w:multiLevelType w:val="hybridMultilevel"/>
    <w:tmpl w:val="F224DE66"/>
    <w:lvl w:ilvl="0" w:tplc="D352B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11A1F"/>
    <w:multiLevelType w:val="hybridMultilevel"/>
    <w:tmpl w:val="9822C762"/>
    <w:lvl w:ilvl="0" w:tplc="D352B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F621A"/>
    <w:multiLevelType w:val="multilevel"/>
    <w:tmpl w:val="B53090E4"/>
    <w:lvl w:ilvl="0">
      <w:start w:val="1"/>
      <w:numFmt w:val="upperRoman"/>
      <w:pStyle w:val="BLHeading1"/>
      <w:suff w:val="nothing"/>
      <w:lvlText w:val="ARTICLE %1"/>
      <w:lvlJc w:val="left"/>
      <w:pPr>
        <w:ind w:left="0" w:firstLine="0"/>
      </w:pPr>
    </w:lvl>
    <w:lvl w:ilvl="1">
      <w:start w:val="1"/>
      <w:numFmt w:val="decimalZero"/>
      <w:isLgl/>
      <w:lvlText w:val="%1.%2"/>
      <w:lvlJc w:val="left"/>
      <w:pPr>
        <w:ind w:left="792" w:hanging="792"/>
      </w:pPr>
      <w:rPr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BLHeading3"/>
      <w:isLgl/>
      <w:lvlText w:val="%1.%2-%3"/>
      <w:lvlJc w:val="left"/>
      <w:pPr>
        <w:ind w:left="792" w:hanging="792"/>
      </w:pPr>
      <w:rPr>
        <w:rFonts w:ascii="Times New Roman Bold" w:hAnsi="Times New Roman Bold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BLHeading4"/>
      <w:lvlText w:val="(%4)"/>
      <w:lvlJc w:val="left"/>
      <w:pPr>
        <w:ind w:left="792" w:hanging="792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LHeading5"/>
      <w:lvlText w:val="(%5)"/>
      <w:lvlJc w:val="left"/>
      <w:pPr>
        <w:ind w:left="1584" w:hanging="792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5">
      <w:start w:val="1"/>
      <w:numFmt w:val="lowerRoman"/>
      <w:pStyle w:val="BLHeading6"/>
      <w:lvlText w:val="(%6)"/>
      <w:lvlJc w:val="left"/>
      <w:pPr>
        <w:ind w:left="2304" w:hanging="720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6">
      <w:start w:val="1"/>
      <w:numFmt w:val="none"/>
      <w:pStyle w:val="BLHeading7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pStyle w:val="BLHeading8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pStyle w:val="BLHeading9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</w:abstractNum>
  <w:abstractNum w:abstractNumId="15">
    <w:nsid w:val="2FFD2BB6"/>
    <w:multiLevelType w:val="hybridMultilevel"/>
    <w:tmpl w:val="F118B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7D07667"/>
    <w:multiLevelType w:val="hybridMultilevel"/>
    <w:tmpl w:val="FF503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627286"/>
    <w:multiLevelType w:val="hybridMultilevel"/>
    <w:tmpl w:val="C0F4E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8B0248"/>
    <w:multiLevelType w:val="hybridMultilevel"/>
    <w:tmpl w:val="58B20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625C8E"/>
    <w:multiLevelType w:val="hybridMultilevel"/>
    <w:tmpl w:val="E4BA4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6F04B1"/>
    <w:multiLevelType w:val="hybridMultilevel"/>
    <w:tmpl w:val="4C9203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1543BC"/>
    <w:multiLevelType w:val="hybridMultilevel"/>
    <w:tmpl w:val="2D9400C0"/>
    <w:lvl w:ilvl="0" w:tplc="D352B1C4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0124ECD"/>
    <w:multiLevelType w:val="hybridMultilevel"/>
    <w:tmpl w:val="8A90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262F0"/>
    <w:multiLevelType w:val="hybridMultilevel"/>
    <w:tmpl w:val="AE9AC3AA"/>
    <w:lvl w:ilvl="0" w:tplc="D352B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547A0"/>
    <w:multiLevelType w:val="hybridMultilevel"/>
    <w:tmpl w:val="24F2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30513"/>
    <w:multiLevelType w:val="hybridMultilevel"/>
    <w:tmpl w:val="C6040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EB414C"/>
    <w:multiLevelType w:val="hybridMultilevel"/>
    <w:tmpl w:val="5C408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BB1060"/>
    <w:multiLevelType w:val="hybridMultilevel"/>
    <w:tmpl w:val="EA520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8E5DD8"/>
    <w:multiLevelType w:val="hybridMultilevel"/>
    <w:tmpl w:val="470AB904"/>
    <w:lvl w:ilvl="0" w:tplc="D352B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28"/>
  </w:num>
  <w:num w:numId="5">
    <w:abstractNumId w:val="21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25"/>
  </w:num>
  <w:num w:numId="13">
    <w:abstractNumId w:val="18"/>
  </w:num>
  <w:num w:numId="14">
    <w:abstractNumId w:val="0"/>
  </w:num>
  <w:num w:numId="15">
    <w:abstractNumId w:val="20"/>
  </w:num>
  <w:num w:numId="16">
    <w:abstractNumId w:val="16"/>
  </w:num>
  <w:num w:numId="17">
    <w:abstractNumId w:val="15"/>
  </w:num>
  <w:num w:numId="18">
    <w:abstractNumId w:val="17"/>
  </w:num>
  <w:num w:numId="19">
    <w:abstractNumId w:val="24"/>
  </w:num>
  <w:num w:numId="20">
    <w:abstractNumId w:val="10"/>
  </w:num>
  <w:num w:numId="21">
    <w:abstractNumId w:val="19"/>
  </w:num>
  <w:num w:numId="22">
    <w:abstractNumId w:val="23"/>
  </w:num>
  <w:num w:numId="23">
    <w:abstractNumId w:val="22"/>
  </w:num>
  <w:num w:numId="24">
    <w:abstractNumId w:val="7"/>
  </w:num>
  <w:num w:numId="25">
    <w:abstractNumId w:val="27"/>
  </w:num>
  <w:num w:numId="26">
    <w:abstractNumId w:val="12"/>
  </w:num>
  <w:num w:numId="27">
    <w:abstractNumId w:val="8"/>
  </w:num>
  <w:num w:numId="28">
    <w:abstractNumId w:val="1"/>
  </w:num>
  <w:num w:numId="29">
    <w:abstractNumId w:val="2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9D1817"/>
    <w:rsid w:val="00000C23"/>
    <w:rsid w:val="000010D6"/>
    <w:rsid w:val="00001452"/>
    <w:rsid w:val="0000158A"/>
    <w:rsid w:val="000023E2"/>
    <w:rsid w:val="00002F8D"/>
    <w:rsid w:val="000038F6"/>
    <w:rsid w:val="00003CEF"/>
    <w:rsid w:val="00003FE2"/>
    <w:rsid w:val="00005F6C"/>
    <w:rsid w:val="00006E05"/>
    <w:rsid w:val="000076C7"/>
    <w:rsid w:val="0001124C"/>
    <w:rsid w:val="00011EDE"/>
    <w:rsid w:val="00012AFF"/>
    <w:rsid w:val="00012F31"/>
    <w:rsid w:val="0001392D"/>
    <w:rsid w:val="00015514"/>
    <w:rsid w:val="00016056"/>
    <w:rsid w:val="00017027"/>
    <w:rsid w:val="00017241"/>
    <w:rsid w:val="0002041D"/>
    <w:rsid w:val="0002041F"/>
    <w:rsid w:val="00022A70"/>
    <w:rsid w:val="000247B5"/>
    <w:rsid w:val="00024AB5"/>
    <w:rsid w:val="00026378"/>
    <w:rsid w:val="00026565"/>
    <w:rsid w:val="00027C65"/>
    <w:rsid w:val="000300CC"/>
    <w:rsid w:val="00030CF6"/>
    <w:rsid w:val="00031316"/>
    <w:rsid w:val="00032A2A"/>
    <w:rsid w:val="000354EE"/>
    <w:rsid w:val="00036EB1"/>
    <w:rsid w:val="000377FF"/>
    <w:rsid w:val="0003784A"/>
    <w:rsid w:val="00037DC0"/>
    <w:rsid w:val="0004107E"/>
    <w:rsid w:val="00041289"/>
    <w:rsid w:val="00041356"/>
    <w:rsid w:val="00041DF5"/>
    <w:rsid w:val="00042060"/>
    <w:rsid w:val="000421F9"/>
    <w:rsid w:val="000423AF"/>
    <w:rsid w:val="00043244"/>
    <w:rsid w:val="0004336F"/>
    <w:rsid w:val="0004382D"/>
    <w:rsid w:val="000450FF"/>
    <w:rsid w:val="00045F3F"/>
    <w:rsid w:val="000463DB"/>
    <w:rsid w:val="00051AE5"/>
    <w:rsid w:val="00053AC5"/>
    <w:rsid w:val="000549DF"/>
    <w:rsid w:val="00054A0F"/>
    <w:rsid w:val="00054D1A"/>
    <w:rsid w:val="00056D61"/>
    <w:rsid w:val="0005708A"/>
    <w:rsid w:val="0006001A"/>
    <w:rsid w:val="000608AD"/>
    <w:rsid w:val="00061540"/>
    <w:rsid w:val="0006161C"/>
    <w:rsid w:val="00061640"/>
    <w:rsid w:val="00065794"/>
    <w:rsid w:val="00066852"/>
    <w:rsid w:val="0007048E"/>
    <w:rsid w:val="00072CA8"/>
    <w:rsid w:val="00074AF9"/>
    <w:rsid w:val="0007669D"/>
    <w:rsid w:val="000774B9"/>
    <w:rsid w:val="00077891"/>
    <w:rsid w:val="00077C17"/>
    <w:rsid w:val="000803F5"/>
    <w:rsid w:val="00081055"/>
    <w:rsid w:val="000813DA"/>
    <w:rsid w:val="00082158"/>
    <w:rsid w:val="00083B75"/>
    <w:rsid w:val="000847E9"/>
    <w:rsid w:val="00084DC9"/>
    <w:rsid w:val="00085B40"/>
    <w:rsid w:val="00086483"/>
    <w:rsid w:val="00087AA4"/>
    <w:rsid w:val="00092E74"/>
    <w:rsid w:val="00093DA7"/>
    <w:rsid w:val="00093E44"/>
    <w:rsid w:val="000974D7"/>
    <w:rsid w:val="000976D7"/>
    <w:rsid w:val="000A020B"/>
    <w:rsid w:val="000A0303"/>
    <w:rsid w:val="000A164A"/>
    <w:rsid w:val="000A1D86"/>
    <w:rsid w:val="000A23C1"/>
    <w:rsid w:val="000A3351"/>
    <w:rsid w:val="000A3947"/>
    <w:rsid w:val="000A39E0"/>
    <w:rsid w:val="000A5473"/>
    <w:rsid w:val="000A59BC"/>
    <w:rsid w:val="000A5F5A"/>
    <w:rsid w:val="000A60DE"/>
    <w:rsid w:val="000A651B"/>
    <w:rsid w:val="000A65C8"/>
    <w:rsid w:val="000A6E1D"/>
    <w:rsid w:val="000A708E"/>
    <w:rsid w:val="000B0D3D"/>
    <w:rsid w:val="000B0EB9"/>
    <w:rsid w:val="000B1125"/>
    <w:rsid w:val="000B3104"/>
    <w:rsid w:val="000B3822"/>
    <w:rsid w:val="000B6CE4"/>
    <w:rsid w:val="000B7D93"/>
    <w:rsid w:val="000C03F2"/>
    <w:rsid w:val="000C05AF"/>
    <w:rsid w:val="000C0DB8"/>
    <w:rsid w:val="000C1175"/>
    <w:rsid w:val="000C33A8"/>
    <w:rsid w:val="000C4388"/>
    <w:rsid w:val="000C4441"/>
    <w:rsid w:val="000C465E"/>
    <w:rsid w:val="000C5705"/>
    <w:rsid w:val="000C5DF0"/>
    <w:rsid w:val="000C6D21"/>
    <w:rsid w:val="000C74E0"/>
    <w:rsid w:val="000D07DA"/>
    <w:rsid w:val="000D1B17"/>
    <w:rsid w:val="000D295C"/>
    <w:rsid w:val="000D2AE4"/>
    <w:rsid w:val="000D3452"/>
    <w:rsid w:val="000D3898"/>
    <w:rsid w:val="000D3C67"/>
    <w:rsid w:val="000D4B9E"/>
    <w:rsid w:val="000D6751"/>
    <w:rsid w:val="000D6B20"/>
    <w:rsid w:val="000E03C1"/>
    <w:rsid w:val="000E0D0D"/>
    <w:rsid w:val="000E174D"/>
    <w:rsid w:val="000E22B5"/>
    <w:rsid w:val="000E3C98"/>
    <w:rsid w:val="000E4866"/>
    <w:rsid w:val="000E619F"/>
    <w:rsid w:val="000E65CE"/>
    <w:rsid w:val="000E7333"/>
    <w:rsid w:val="000E7D48"/>
    <w:rsid w:val="000F0F60"/>
    <w:rsid w:val="000F12A4"/>
    <w:rsid w:val="000F1E49"/>
    <w:rsid w:val="000F2D67"/>
    <w:rsid w:val="000F4452"/>
    <w:rsid w:val="000F46B4"/>
    <w:rsid w:val="000F49AB"/>
    <w:rsid w:val="000F5534"/>
    <w:rsid w:val="000F593C"/>
    <w:rsid w:val="000F60D6"/>
    <w:rsid w:val="000F6497"/>
    <w:rsid w:val="000F671D"/>
    <w:rsid w:val="000F6BC5"/>
    <w:rsid w:val="000F7225"/>
    <w:rsid w:val="000F7AE0"/>
    <w:rsid w:val="00101CED"/>
    <w:rsid w:val="00102320"/>
    <w:rsid w:val="001043DC"/>
    <w:rsid w:val="0010471D"/>
    <w:rsid w:val="001055F6"/>
    <w:rsid w:val="0010597B"/>
    <w:rsid w:val="00105AE9"/>
    <w:rsid w:val="00106029"/>
    <w:rsid w:val="001061AA"/>
    <w:rsid w:val="001078AB"/>
    <w:rsid w:val="00107973"/>
    <w:rsid w:val="0011374A"/>
    <w:rsid w:val="0011381B"/>
    <w:rsid w:val="0011416C"/>
    <w:rsid w:val="00115728"/>
    <w:rsid w:val="00115923"/>
    <w:rsid w:val="0012098B"/>
    <w:rsid w:val="00120C0D"/>
    <w:rsid w:val="00120CA4"/>
    <w:rsid w:val="00120E11"/>
    <w:rsid w:val="001212A3"/>
    <w:rsid w:val="001245FC"/>
    <w:rsid w:val="00125811"/>
    <w:rsid w:val="001258FC"/>
    <w:rsid w:val="001270BD"/>
    <w:rsid w:val="00127489"/>
    <w:rsid w:val="00130F4F"/>
    <w:rsid w:val="00131642"/>
    <w:rsid w:val="00131EBF"/>
    <w:rsid w:val="00133533"/>
    <w:rsid w:val="00133E1D"/>
    <w:rsid w:val="001349D1"/>
    <w:rsid w:val="00136440"/>
    <w:rsid w:val="0013665E"/>
    <w:rsid w:val="00136947"/>
    <w:rsid w:val="00136BF9"/>
    <w:rsid w:val="00137B9B"/>
    <w:rsid w:val="0014159C"/>
    <w:rsid w:val="00141BB8"/>
    <w:rsid w:val="00142245"/>
    <w:rsid w:val="00142562"/>
    <w:rsid w:val="00143A1F"/>
    <w:rsid w:val="001445A7"/>
    <w:rsid w:val="001448C0"/>
    <w:rsid w:val="00145146"/>
    <w:rsid w:val="00147E24"/>
    <w:rsid w:val="00151F5F"/>
    <w:rsid w:val="00154106"/>
    <w:rsid w:val="00154B85"/>
    <w:rsid w:val="00156357"/>
    <w:rsid w:val="001567A6"/>
    <w:rsid w:val="0015700A"/>
    <w:rsid w:val="0015722B"/>
    <w:rsid w:val="00160DAC"/>
    <w:rsid w:val="00161631"/>
    <w:rsid w:val="0016231F"/>
    <w:rsid w:val="001632D3"/>
    <w:rsid w:val="00163EFD"/>
    <w:rsid w:val="00164DC6"/>
    <w:rsid w:val="00165FE1"/>
    <w:rsid w:val="0016724D"/>
    <w:rsid w:val="001673EE"/>
    <w:rsid w:val="001718AC"/>
    <w:rsid w:val="00171D2C"/>
    <w:rsid w:val="00172BA8"/>
    <w:rsid w:val="00174D4C"/>
    <w:rsid w:val="001778FB"/>
    <w:rsid w:val="00182CFB"/>
    <w:rsid w:val="00186284"/>
    <w:rsid w:val="001877CA"/>
    <w:rsid w:val="00190428"/>
    <w:rsid w:val="00192915"/>
    <w:rsid w:val="00192EA7"/>
    <w:rsid w:val="00193D6D"/>
    <w:rsid w:val="00193DF2"/>
    <w:rsid w:val="00193E8A"/>
    <w:rsid w:val="001941E1"/>
    <w:rsid w:val="00195937"/>
    <w:rsid w:val="00195E00"/>
    <w:rsid w:val="00196CCD"/>
    <w:rsid w:val="00197017"/>
    <w:rsid w:val="0019732D"/>
    <w:rsid w:val="001A10B3"/>
    <w:rsid w:val="001A13E9"/>
    <w:rsid w:val="001A39E1"/>
    <w:rsid w:val="001A4380"/>
    <w:rsid w:val="001A4D99"/>
    <w:rsid w:val="001A54ED"/>
    <w:rsid w:val="001A5615"/>
    <w:rsid w:val="001A6421"/>
    <w:rsid w:val="001A73D6"/>
    <w:rsid w:val="001A749B"/>
    <w:rsid w:val="001B12FA"/>
    <w:rsid w:val="001B1549"/>
    <w:rsid w:val="001B16F9"/>
    <w:rsid w:val="001B2DAD"/>
    <w:rsid w:val="001B31EE"/>
    <w:rsid w:val="001B3764"/>
    <w:rsid w:val="001B6AF2"/>
    <w:rsid w:val="001B6E64"/>
    <w:rsid w:val="001B72AE"/>
    <w:rsid w:val="001C2ABD"/>
    <w:rsid w:val="001C2DAE"/>
    <w:rsid w:val="001C6926"/>
    <w:rsid w:val="001C71A1"/>
    <w:rsid w:val="001C7320"/>
    <w:rsid w:val="001D024C"/>
    <w:rsid w:val="001D0DD6"/>
    <w:rsid w:val="001D1311"/>
    <w:rsid w:val="001D1BFB"/>
    <w:rsid w:val="001D3ACB"/>
    <w:rsid w:val="001D4B44"/>
    <w:rsid w:val="001E0A26"/>
    <w:rsid w:val="001E1024"/>
    <w:rsid w:val="001E16B5"/>
    <w:rsid w:val="001E3576"/>
    <w:rsid w:val="001E5F18"/>
    <w:rsid w:val="001E637E"/>
    <w:rsid w:val="001E68C5"/>
    <w:rsid w:val="001E729E"/>
    <w:rsid w:val="001E7460"/>
    <w:rsid w:val="001E7697"/>
    <w:rsid w:val="001E7ACA"/>
    <w:rsid w:val="001F024D"/>
    <w:rsid w:val="001F0422"/>
    <w:rsid w:val="001F12B9"/>
    <w:rsid w:val="001F1D92"/>
    <w:rsid w:val="001F22AA"/>
    <w:rsid w:val="001F261F"/>
    <w:rsid w:val="001F2934"/>
    <w:rsid w:val="001F2A51"/>
    <w:rsid w:val="001F30EF"/>
    <w:rsid w:val="001F3144"/>
    <w:rsid w:val="001F4957"/>
    <w:rsid w:val="001F52F1"/>
    <w:rsid w:val="001F533A"/>
    <w:rsid w:val="001F54E7"/>
    <w:rsid w:val="001F623C"/>
    <w:rsid w:val="001F678A"/>
    <w:rsid w:val="001F6D74"/>
    <w:rsid w:val="001F7990"/>
    <w:rsid w:val="002020B0"/>
    <w:rsid w:val="00202D43"/>
    <w:rsid w:val="00202E85"/>
    <w:rsid w:val="00203F76"/>
    <w:rsid w:val="00204A98"/>
    <w:rsid w:val="00205B8E"/>
    <w:rsid w:val="00205E41"/>
    <w:rsid w:val="00212D0A"/>
    <w:rsid w:val="00213F5B"/>
    <w:rsid w:val="00215F1E"/>
    <w:rsid w:val="0021642E"/>
    <w:rsid w:val="00223584"/>
    <w:rsid w:val="00225393"/>
    <w:rsid w:val="00225D6A"/>
    <w:rsid w:val="002266F7"/>
    <w:rsid w:val="002274D8"/>
    <w:rsid w:val="0022765A"/>
    <w:rsid w:val="00231CA4"/>
    <w:rsid w:val="00232852"/>
    <w:rsid w:val="002351C6"/>
    <w:rsid w:val="00237798"/>
    <w:rsid w:val="002403D7"/>
    <w:rsid w:val="00240A5D"/>
    <w:rsid w:val="0024106D"/>
    <w:rsid w:val="0024174B"/>
    <w:rsid w:val="00242842"/>
    <w:rsid w:val="0024299D"/>
    <w:rsid w:val="00243FE8"/>
    <w:rsid w:val="00247D54"/>
    <w:rsid w:val="00247FCD"/>
    <w:rsid w:val="0025200F"/>
    <w:rsid w:val="002528DC"/>
    <w:rsid w:val="00253151"/>
    <w:rsid w:val="0025396B"/>
    <w:rsid w:val="00254C99"/>
    <w:rsid w:val="00256789"/>
    <w:rsid w:val="0025742B"/>
    <w:rsid w:val="00257FDA"/>
    <w:rsid w:val="002606D6"/>
    <w:rsid w:val="0026237E"/>
    <w:rsid w:val="00262FE8"/>
    <w:rsid w:val="00263DF6"/>
    <w:rsid w:val="00263E09"/>
    <w:rsid w:val="002668EF"/>
    <w:rsid w:val="002679BD"/>
    <w:rsid w:val="002706CE"/>
    <w:rsid w:val="00270C52"/>
    <w:rsid w:val="00272113"/>
    <w:rsid w:val="002732ED"/>
    <w:rsid w:val="00274352"/>
    <w:rsid w:val="00274438"/>
    <w:rsid w:val="00274491"/>
    <w:rsid w:val="00274FB3"/>
    <w:rsid w:val="002757F5"/>
    <w:rsid w:val="00275F82"/>
    <w:rsid w:val="0027605A"/>
    <w:rsid w:val="002763BA"/>
    <w:rsid w:val="002769B2"/>
    <w:rsid w:val="0028102B"/>
    <w:rsid w:val="00283318"/>
    <w:rsid w:val="00286315"/>
    <w:rsid w:val="00286A6C"/>
    <w:rsid w:val="00286C7C"/>
    <w:rsid w:val="00286CD6"/>
    <w:rsid w:val="00286EC6"/>
    <w:rsid w:val="00292A54"/>
    <w:rsid w:val="0029324F"/>
    <w:rsid w:val="00293CEB"/>
    <w:rsid w:val="00293EB5"/>
    <w:rsid w:val="002968FB"/>
    <w:rsid w:val="002A14BA"/>
    <w:rsid w:val="002A26B9"/>
    <w:rsid w:val="002A277A"/>
    <w:rsid w:val="002A4CAA"/>
    <w:rsid w:val="002A5FCF"/>
    <w:rsid w:val="002A6F59"/>
    <w:rsid w:val="002A7BE2"/>
    <w:rsid w:val="002B4B12"/>
    <w:rsid w:val="002B53EC"/>
    <w:rsid w:val="002B6DAD"/>
    <w:rsid w:val="002C03F5"/>
    <w:rsid w:val="002C11C1"/>
    <w:rsid w:val="002C1541"/>
    <w:rsid w:val="002C3331"/>
    <w:rsid w:val="002C3681"/>
    <w:rsid w:val="002C435D"/>
    <w:rsid w:val="002D0EED"/>
    <w:rsid w:val="002D1428"/>
    <w:rsid w:val="002D153A"/>
    <w:rsid w:val="002D30EA"/>
    <w:rsid w:val="002D33C5"/>
    <w:rsid w:val="002D466B"/>
    <w:rsid w:val="002D4932"/>
    <w:rsid w:val="002D4DEB"/>
    <w:rsid w:val="002D500C"/>
    <w:rsid w:val="002D52B0"/>
    <w:rsid w:val="002D5811"/>
    <w:rsid w:val="002D6B28"/>
    <w:rsid w:val="002E2E82"/>
    <w:rsid w:val="002E322E"/>
    <w:rsid w:val="002E4CE3"/>
    <w:rsid w:val="002E4E7E"/>
    <w:rsid w:val="002E5008"/>
    <w:rsid w:val="002E542A"/>
    <w:rsid w:val="002E71F1"/>
    <w:rsid w:val="002F109E"/>
    <w:rsid w:val="002F1209"/>
    <w:rsid w:val="002F1220"/>
    <w:rsid w:val="002F13B7"/>
    <w:rsid w:val="002F15F9"/>
    <w:rsid w:val="002F1981"/>
    <w:rsid w:val="002F1E29"/>
    <w:rsid w:val="002F2361"/>
    <w:rsid w:val="002F2998"/>
    <w:rsid w:val="002F5522"/>
    <w:rsid w:val="002F572A"/>
    <w:rsid w:val="002F586E"/>
    <w:rsid w:val="002F5E41"/>
    <w:rsid w:val="002F6A3D"/>
    <w:rsid w:val="002F780B"/>
    <w:rsid w:val="002F7988"/>
    <w:rsid w:val="00300AF7"/>
    <w:rsid w:val="00301E6F"/>
    <w:rsid w:val="0030372E"/>
    <w:rsid w:val="0030490C"/>
    <w:rsid w:val="0030560B"/>
    <w:rsid w:val="0030658E"/>
    <w:rsid w:val="00306821"/>
    <w:rsid w:val="003073B4"/>
    <w:rsid w:val="00307C0B"/>
    <w:rsid w:val="003106B3"/>
    <w:rsid w:val="00311251"/>
    <w:rsid w:val="003168BA"/>
    <w:rsid w:val="00317803"/>
    <w:rsid w:val="00321139"/>
    <w:rsid w:val="00321867"/>
    <w:rsid w:val="00321CCE"/>
    <w:rsid w:val="0032208C"/>
    <w:rsid w:val="00324F9F"/>
    <w:rsid w:val="00325F2E"/>
    <w:rsid w:val="00326014"/>
    <w:rsid w:val="00326020"/>
    <w:rsid w:val="003273E4"/>
    <w:rsid w:val="00327858"/>
    <w:rsid w:val="0033056D"/>
    <w:rsid w:val="00331632"/>
    <w:rsid w:val="003331AD"/>
    <w:rsid w:val="003341D0"/>
    <w:rsid w:val="00335057"/>
    <w:rsid w:val="0033624E"/>
    <w:rsid w:val="003415FE"/>
    <w:rsid w:val="00341807"/>
    <w:rsid w:val="0034196C"/>
    <w:rsid w:val="00342F54"/>
    <w:rsid w:val="0034482D"/>
    <w:rsid w:val="00344AF3"/>
    <w:rsid w:val="0034593B"/>
    <w:rsid w:val="00345C68"/>
    <w:rsid w:val="003462D5"/>
    <w:rsid w:val="003472D1"/>
    <w:rsid w:val="00347431"/>
    <w:rsid w:val="00347AF7"/>
    <w:rsid w:val="003519DC"/>
    <w:rsid w:val="00351CC3"/>
    <w:rsid w:val="0035571C"/>
    <w:rsid w:val="00356071"/>
    <w:rsid w:val="00357271"/>
    <w:rsid w:val="00360835"/>
    <w:rsid w:val="00361379"/>
    <w:rsid w:val="00361638"/>
    <w:rsid w:val="0036207F"/>
    <w:rsid w:val="00362842"/>
    <w:rsid w:val="00362875"/>
    <w:rsid w:val="00362E1A"/>
    <w:rsid w:val="00364C8D"/>
    <w:rsid w:val="00364CA4"/>
    <w:rsid w:val="00365016"/>
    <w:rsid w:val="003652A4"/>
    <w:rsid w:val="00366286"/>
    <w:rsid w:val="003666EE"/>
    <w:rsid w:val="0036687E"/>
    <w:rsid w:val="00366DDC"/>
    <w:rsid w:val="0036762E"/>
    <w:rsid w:val="003705B9"/>
    <w:rsid w:val="0037292D"/>
    <w:rsid w:val="00373354"/>
    <w:rsid w:val="00373572"/>
    <w:rsid w:val="003747F7"/>
    <w:rsid w:val="00375B7E"/>
    <w:rsid w:val="0037600C"/>
    <w:rsid w:val="00376947"/>
    <w:rsid w:val="00380E0E"/>
    <w:rsid w:val="00381622"/>
    <w:rsid w:val="0038230A"/>
    <w:rsid w:val="00382AE3"/>
    <w:rsid w:val="00382CFB"/>
    <w:rsid w:val="00385946"/>
    <w:rsid w:val="00390394"/>
    <w:rsid w:val="0039239B"/>
    <w:rsid w:val="00392E7A"/>
    <w:rsid w:val="003932F6"/>
    <w:rsid w:val="00393469"/>
    <w:rsid w:val="00395192"/>
    <w:rsid w:val="00395353"/>
    <w:rsid w:val="003963C2"/>
    <w:rsid w:val="0039733B"/>
    <w:rsid w:val="00397760"/>
    <w:rsid w:val="00397E1D"/>
    <w:rsid w:val="003A00EB"/>
    <w:rsid w:val="003A1C18"/>
    <w:rsid w:val="003A3269"/>
    <w:rsid w:val="003A51BE"/>
    <w:rsid w:val="003A5A9B"/>
    <w:rsid w:val="003A653F"/>
    <w:rsid w:val="003A7D1D"/>
    <w:rsid w:val="003B0484"/>
    <w:rsid w:val="003B088F"/>
    <w:rsid w:val="003B09EB"/>
    <w:rsid w:val="003B13A4"/>
    <w:rsid w:val="003B22FF"/>
    <w:rsid w:val="003B3D2F"/>
    <w:rsid w:val="003B3F35"/>
    <w:rsid w:val="003B47CA"/>
    <w:rsid w:val="003B5933"/>
    <w:rsid w:val="003B5D08"/>
    <w:rsid w:val="003B632D"/>
    <w:rsid w:val="003B748D"/>
    <w:rsid w:val="003B7BC9"/>
    <w:rsid w:val="003C0F4D"/>
    <w:rsid w:val="003C2F8B"/>
    <w:rsid w:val="003C32AE"/>
    <w:rsid w:val="003C3327"/>
    <w:rsid w:val="003C49FC"/>
    <w:rsid w:val="003C5479"/>
    <w:rsid w:val="003C630F"/>
    <w:rsid w:val="003D0796"/>
    <w:rsid w:val="003D09CF"/>
    <w:rsid w:val="003D35D4"/>
    <w:rsid w:val="003D4595"/>
    <w:rsid w:val="003D5248"/>
    <w:rsid w:val="003D52F2"/>
    <w:rsid w:val="003D578B"/>
    <w:rsid w:val="003D7092"/>
    <w:rsid w:val="003D7157"/>
    <w:rsid w:val="003D7497"/>
    <w:rsid w:val="003D7762"/>
    <w:rsid w:val="003D7BFD"/>
    <w:rsid w:val="003D7E2B"/>
    <w:rsid w:val="003E049E"/>
    <w:rsid w:val="003E15D2"/>
    <w:rsid w:val="003E2F3A"/>
    <w:rsid w:val="003E3584"/>
    <w:rsid w:val="003E3A7D"/>
    <w:rsid w:val="003E3DCE"/>
    <w:rsid w:val="003E5D3C"/>
    <w:rsid w:val="003E64F1"/>
    <w:rsid w:val="003E72B0"/>
    <w:rsid w:val="003F0BB7"/>
    <w:rsid w:val="003F48C0"/>
    <w:rsid w:val="003F5435"/>
    <w:rsid w:val="003F6711"/>
    <w:rsid w:val="003F73E8"/>
    <w:rsid w:val="003F7936"/>
    <w:rsid w:val="00401482"/>
    <w:rsid w:val="00401DE4"/>
    <w:rsid w:val="00402EB1"/>
    <w:rsid w:val="00402FCF"/>
    <w:rsid w:val="00404EFE"/>
    <w:rsid w:val="0040714E"/>
    <w:rsid w:val="00410082"/>
    <w:rsid w:val="00411B6E"/>
    <w:rsid w:val="00413622"/>
    <w:rsid w:val="0041397D"/>
    <w:rsid w:val="0041558B"/>
    <w:rsid w:val="00415796"/>
    <w:rsid w:val="00416598"/>
    <w:rsid w:val="004175AA"/>
    <w:rsid w:val="0041792A"/>
    <w:rsid w:val="00422175"/>
    <w:rsid w:val="00422BB3"/>
    <w:rsid w:val="00422EB9"/>
    <w:rsid w:val="0042334E"/>
    <w:rsid w:val="004242A7"/>
    <w:rsid w:val="004251AA"/>
    <w:rsid w:val="004274C8"/>
    <w:rsid w:val="004303AF"/>
    <w:rsid w:val="00430DA4"/>
    <w:rsid w:val="0043179D"/>
    <w:rsid w:val="0043233B"/>
    <w:rsid w:val="00433ABB"/>
    <w:rsid w:val="00434761"/>
    <w:rsid w:val="004353A4"/>
    <w:rsid w:val="004356A6"/>
    <w:rsid w:val="004361FF"/>
    <w:rsid w:val="0043674D"/>
    <w:rsid w:val="00436C09"/>
    <w:rsid w:val="004374D2"/>
    <w:rsid w:val="00437ACE"/>
    <w:rsid w:val="0044057F"/>
    <w:rsid w:val="00440D21"/>
    <w:rsid w:val="00440F12"/>
    <w:rsid w:val="00441564"/>
    <w:rsid w:val="00443593"/>
    <w:rsid w:val="004435EF"/>
    <w:rsid w:val="00444E75"/>
    <w:rsid w:val="00447E57"/>
    <w:rsid w:val="00450A2C"/>
    <w:rsid w:val="00451399"/>
    <w:rsid w:val="00451F47"/>
    <w:rsid w:val="00453CA3"/>
    <w:rsid w:val="00453F39"/>
    <w:rsid w:val="004564AB"/>
    <w:rsid w:val="00456664"/>
    <w:rsid w:val="00460CA8"/>
    <w:rsid w:val="00460E1F"/>
    <w:rsid w:val="00462C70"/>
    <w:rsid w:val="004642D0"/>
    <w:rsid w:val="004643B0"/>
    <w:rsid w:val="00465E0B"/>
    <w:rsid w:val="0046713F"/>
    <w:rsid w:val="00467CC4"/>
    <w:rsid w:val="004700D9"/>
    <w:rsid w:val="0047063F"/>
    <w:rsid w:val="00470C9F"/>
    <w:rsid w:val="00470F49"/>
    <w:rsid w:val="004728BC"/>
    <w:rsid w:val="0047411E"/>
    <w:rsid w:val="00474FEB"/>
    <w:rsid w:val="0047517D"/>
    <w:rsid w:val="00475C2C"/>
    <w:rsid w:val="00476CA1"/>
    <w:rsid w:val="00476F34"/>
    <w:rsid w:val="004770CD"/>
    <w:rsid w:val="00477748"/>
    <w:rsid w:val="0047793B"/>
    <w:rsid w:val="00477BF7"/>
    <w:rsid w:val="00480F04"/>
    <w:rsid w:val="00480F32"/>
    <w:rsid w:val="004819A1"/>
    <w:rsid w:val="00484399"/>
    <w:rsid w:val="004905A1"/>
    <w:rsid w:val="004927E9"/>
    <w:rsid w:val="00493871"/>
    <w:rsid w:val="00493EDE"/>
    <w:rsid w:val="0049537C"/>
    <w:rsid w:val="004954E4"/>
    <w:rsid w:val="00495BE7"/>
    <w:rsid w:val="00496E2D"/>
    <w:rsid w:val="004976B2"/>
    <w:rsid w:val="00497B98"/>
    <w:rsid w:val="004A16CF"/>
    <w:rsid w:val="004A248B"/>
    <w:rsid w:val="004A28A1"/>
    <w:rsid w:val="004A3902"/>
    <w:rsid w:val="004A447C"/>
    <w:rsid w:val="004A4F11"/>
    <w:rsid w:val="004A5396"/>
    <w:rsid w:val="004A5C46"/>
    <w:rsid w:val="004A6C31"/>
    <w:rsid w:val="004A7300"/>
    <w:rsid w:val="004A7B0C"/>
    <w:rsid w:val="004B0010"/>
    <w:rsid w:val="004B1F8D"/>
    <w:rsid w:val="004B2504"/>
    <w:rsid w:val="004B42F0"/>
    <w:rsid w:val="004B43B6"/>
    <w:rsid w:val="004B44AC"/>
    <w:rsid w:val="004B5599"/>
    <w:rsid w:val="004B5BBE"/>
    <w:rsid w:val="004C18DA"/>
    <w:rsid w:val="004C22A5"/>
    <w:rsid w:val="004C32C6"/>
    <w:rsid w:val="004C42D2"/>
    <w:rsid w:val="004C57C0"/>
    <w:rsid w:val="004C5A38"/>
    <w:rsid w:val="004C75F6"/>
    <w:rsid w:val="004D2C9A"/>
    <w:rsid w:val="004D352D"/>
    <w:rsid w:val="004D411E"/>
    <w:rsid w:val="004D4662"/>
    <w:rsid w:val="004D555C"/>
    <w:rsid w:val="004D590B"/>
    <w:rsid w:val="004D6441"/>
    <w:rsid w:val="004D785E"/>
    <w:rsid w:val="004E01F9"/>
    <w:rsid w:val="004E0D88"/>
    <w:rsid w:val="004E32A7"/>
    <w:rsid w:val="004E352C"/>
    <w:rsid w:val="004E45FB"/>
    <w:rsid w:val="004E776D"/>
    <w:rsid w:val="004F14F0"/>
    <w:rsid w:val="004F3659"/>
    <w:rsid w:val="004F3941"/>
    <w:rsid w:val="004F4E97"/>
    <w:rsid w:val="004F5461"/>
    <w:rsid w:val="004F62F9"/>
    <w:rsid w:val="004F74AD"/>
    <w:rsid w:val="004F778C"/>
    <w:rsid w:val="004F7882"/>
    <w:rsid w:val="004F7FB9"/>
    <w:rsid w:val="00500066"/>
    <w:rsid w:val="00502BD5"/>
    <w:rsid w:val="005031B4"/>
    <w:rsid w:val="00503463"/>
    <w:rsid w:val="00503E3F"/>
    <w:rsid w:val="00504721"/>
    <w:rsid w:val="00504F97"/>
    <w:rsid w:val="00504FE1"/>
    <w:rsid w:val="00512C92"/>
    <w:rsid w:val="005130DB"/>
    <w:rsid w:val="00515B78"/>
    <w:rsid w:val="00517088"/>
    <w:rsid w:val="0052044D"/>
    <w:rsid w:val="00520AFF"/>
    <w:rsid w:val="00520EBC"/>
    <w:rsid w:val="00520F34"/>
    <w:rsid w:val="005220EB"/>
    <w:rsid w:val="005231BE"/>
    <w:rsid w:val="00523C8A"/>
    <w:rsid w:val="0052504D"/>
    <w:rsid w:val="00525370"/>
    <w:rsid w:val="00526A8F"/>
    <w:rsid w:val="005304A5"/>
    <w:rsid w:val="00531B99"/>
    <w:rsid w:val="00533257"/>
    <w:rsid w:val="0053334B"/>
    <w:rsid w:val="00534071"/>
    <w:rsid w:val="00535281"/>
    <w:rsid w:val="00536DCC"/>
    <w:rsid w:val="00537CB0"/>
    <w:rsid w:val="00540E53"/>
    <w:rsid w:val="00541712"/>
    <w:rsid w:val="00542ED0"/>
    <w:rsid w:val="00544056"/>
    <w:rsid w:val="0054482F"/>
    <w:rsid w:val="0054484D"/>
    <w:rsid w:val="0054511A"/>
    <w:rsid w:val="005463CF"/>
    <w:rsid w:val="0054650C"/>
    <w:rsid w:val="00547D9C"/>
    <w:rsid w:val="00550C7F"/>
    <w:rsid w:val="00551648"/>
    <w:rsid w:val="00552675"/>
    <w:rsid w:val="00553ED1"/>
    <w:rsid w:val="00554D08"/>
    <w:rsid w:val="00556054"/>
    <w:rsid w:val="005564A1"/>
    <w:rsid w:val="00557DB3"/>
    <w:rsid w:val="00560284"/>
    <w:rsid w:val="005619F9"/>
    <w:rsid w:val="00562DDF"/>
    <w:rsid w:val="00562F5B"/>
    <w:rsid w:val="005632F7"/>
    <w:rsid w:val="005635E5"/>
    <w:rsid w:val="005638ED"/>
    <w:rsid w:val="00563F3A"/>
    <w:rsid w:val="005655DF"/>
    <w:rsid w:val="00565743"/>
    <w:rsid w:val="00565BB4"/>
    <w:rsid w:val="00566223"/>
    <w:rsid w:val="00572384"/>
    <w:rsid w:val="0057280E"/>
    <w:rsid w:val="00573BE9"/>
    <w:rsid w:val="00575165"/>
    <w:rsid w:val="00575454"/>
    <w:rsid w:val="00575BBF"/>
    <w:rsid w:val="0057678E"/>
    <w:rsid w:val="00576CD3"/>
    <w:rsid w:val="005808AE"/>
    <w:rsid w:val="00580940"/>
    <w:rsid w:val="00581230"/>
    <w:rsid w:val="005822DA"/>
    <w:rsid w:val="00587771"/>
    <w:rsid w:val="00587856"/>
    <w:rsid w:val="00587E70"/>
    <w:rsid w:val="00590474"/>
    <w:rsid w:val="00591149"/>
    <w:rsid w:val="00591622"/>
    <w:rsid w:val="005920DD"/>
    <w:rsid w:val="00593429"/>
    <w:rsid w:val="005935FA"/>
    <w:rsid w:val="00593A4C"/>
    <w:rsid w:val="00593B6E"/>
    <w:rsid w:val="00594364"/>
    <w:rsid w:val="005967AA"/>
    <w:rsid w:val="0059723B"/>
    <w:rsid w:val="00597E45"/>
    <w:rsid w:val="00597EC1"/>
    <w:rsid w:val="005A01B3"/>
    <w:rsid w:val="005A08B8"/>
    <w:rsid w:val="005A1634"/>
    <w:rsid w:val="005A19E1"/>
    <w:rsid w:val="005A232B"/>
    <w:rsid w:val="005A2B45"/>
    <w:rsid w:val="005A3730"/>
    <w:rsid w:val="005A4F05"/>
    <w:rsid w:val="005A57E4"/>
    <w:rsid w:val="005A5C92"/>
    <w:rsid w:val="005A6484"/>
    <w:rsid w:val="005A64B1"/>
    <w:rsid w:val="005A6A4C"/>
    <w:rsid w:val="005A72F4"/>
    <w:rsid w:val="005B0F5F"/>
    <w:rsid w:val="005B125E"/>
    <w:rsid w:val="005B25A0"/>
    <w:rsid w:val="005B5EA1"/>
    <w:rsid w:val="005B6607"/>
    <w:rsid w:val="005B6E03"/>
    <w:rsid w:val="005C0BAB"/>
    <w:rsid w:val="005C2820"/>
    <w:rsid w:val="005C28FF"/>
    <w:rsid w:val="005C6B7E"/>
    <w:rsid w:val="005C6D34"/>
    <w:rsid w:val="005C746D"/>
    <w:rsid w:val="005D198A"/>
    <w:rsid w:val="005D2893"/>
    <w:rsid w:val="005D344F"/>
    <w:rsid w:val="005D42F9"/>
    <w:rsid w:val="005D5666"/>
    <w:rsid w:val="005D573B"/>
    <w:rsid w:val="005D675D"/>
    <w:rsid w:val="005D694D"/>
    <w:rsid w:val="005D7E3C"/>
    <w:rsid w:val="005E0441"/>
    <w:rsid w:val="005E0C54"/>
    <w:rsid w:val="005E2B44"/>
    <w:rsid w:val="005E3490"/>
    <w:rsid w:val="005E3685"/>
    <w:rsid w:val="005E382C"/>
    <w:rsid w:val="005E4390"/>
    <w:rsid w:val="005E439D"/>
    <w:rsid w:val="005E452A"/>
    <w:rsid w:val="005E5725"/>
    <w:rsid w:val="005E5794"/>
    <w:rsid w:val="005E7A4A"/>
    <w:rsid w:val="005E7AC5"/>
    <w:rsid w:val="005E7B82"/>
    <w:rsid w:val="005F0D97"/>
    <w:rsid w:val="005F15FB"/>
    <w:rsid w:val="005F2ADE"/>
    <w:rsid w:val="005F316B"/>
    <w:rsid w:val="005F36FC"/>
    <w:rsid w:val="005F3F2E"/>
    <w:rsid w:val="005F4131"/>
    <w:rsid w:val="005F5AE1"/>
    <w:rsid w:val="005F5F49"/>
    <w:rsid w:val="005F6E9E"/>
    <w:rsid w:val="005F72C3"/>
    <w:rsid w:val="006009ED"/>
    <w:rsid w:val="00600EB7"/>
    <w:rsid w:val="00601C75"/>
    <w:rsid w:val="00601FD4"/>
    <w:rsid w:val="0060242E"/>
    <w:rsid w:val="00603244"/>
    <w:rsid w:val="00603B79"/>
    <w:rsid w:val="00603C7B"/>
    <w:rsid w:val="00604B94"/>
    <w:rsid w:val="00606AC8"/>
    <w:rsid w:val="00607369"/>
    <w:rsid w:val="00611C93"/>
    <w:rsid w:val="00611E24"/>
    <w:rsid w:val="0061204B"/>
    <w:rsid w:val="0061284F"/>
    <w:rsid w:val="00614F4E"/>
    <w:rsid w:val="00615BEF"/>
    <w:rsid w:val="00616074"/>
    <w:rsid w:val="00621E06"/>
    <w:rsid w:val="00622635"/>
    <w:rsid w:val="00622B5A"/>
    <w:rsid w:val="00623C3A"/>
    <w:rsid w:val="006240FB"/>
    <w:rsid w:val="00624AA2"/>
    <w:rsid w:val="0062544A"/>
    <w:rsid w:val="0062548A"/>
    <w:rsid w:val="00627494"/>
    <w:rsid w:val="00630409"/>
    <w:rsid w:val="00630D99"/>
    <w:rsid w:val="00630EEB"/>
    <w:rsid w:val="006310B4"/>
    <w:rsid w:val="00633BCB"/>
    <w:rsid w:val="00633C5C"/>
    <w:rsid w:val="0063546B"/>
    <w:rsid w:val="00635858"/>
    <w:rsid w:val="006367B2"/>
    <w:rsid w:val="00637AA9"/>
    <w:rsid w:val="00640FD2"/>
    <w:rsid w:val="00641028"/>
    <w:rsid w:val="006431DF"/>
    <w:rsid w:val="00643DD0"/>
    <w:rsid w:val="0064424B"/>
    <w:rsid w:val="006444D3"/>
    <w:rsid w:val="00650F02"/>
    <w:rsid w:val="00651454"/>
    <w:rsid w:val="00651883"/>
    <w:rsid w:val="00652B60"/>
    <w:rsid w:val="00653B3F"/>
    <w:rsid w:val="0065403B"/>
    <w:rsid w:val="006600A8"/>
    <w:rsid w:val="006604C9"/>
    <w:rsid w:val="00662B6B"/>
    <w:rsid w:val="00664544"/>
    <w:rsid w:val="00664939"/>
    <w:rsid w:val="0066607D"/>
    <w:rsid w:val="006664ED"/>
    <w:rsid w:val="0067102B"/>
    <w:rsid w:val="006712FA"/>
    <w:rsid w:val="006721EA"/>
    <w:rsid w:val="006724D7"/>
    <w:rsid w:val="00673ECC"/>
    <w:rsid w:val="00675CE8"/>
    <w:rsid w:val="00675FEF"/>
    <w:rsid w:val="00676630"/>
    <w:rsid w:val="0068063C"/>
    <w:rsid w:val="00680768"/>
    <w:rsid w:val="006813A1"/>
    <w:rsid w:val="00681985"/>
    <w:rsid w:val="00682438"/>
    <w:rsid w:val="00682BB4"/>
    <w:rsid w:val="00682FAA"/>
    <w:rsid w:val="0068366E"/>
    <w:rsid w:val="006846B0"/>
    <w:rsid w:val="00684AB8"/>
    <w:rsid w:val="00684CD9"/>
    <w:rsid w:val="00685B1B"/>
    <w:rsid w:val="0068669C"/>
    <w:rsid w:val="006870B4"/>
    <w:rsid w:val="0069032A"/>
    <w:rsid w:val="00691925"/>
    <w:rsid w:val="006925DE"/>
    <w:rsid w:val="0069269C"/>
    <w:rsid w:val="00692FDD"/>
    <w:rsid w:val="00694384"/>
    <w:rsid w:val="0069574B"/>
    <w:rsid w:val="00695767"/>
    <w:rsid w:val="00695F3C"/>
    <w:rsid w:val="00696287"/>
    <w:rsid w:val="00696B1B"/>
    <w:rsid w:val="00697920"/>
    <w:rsid w:val="006A04B7"/>
    <w:rsid w:val="006A15F8"/>
    <w:rsid w:val="006A2370"/>
    <w:rsid w:val="006A274B"/>
    <w:rsid w:val="006A293E"/>
    <w:rsid w:val="006A2D1A"/>
    <w:rsid w:val="006A3E91"/>
    <w:rsid w:val="006A62CC"/>
    <w:rsid w:val="006A6727"/>
    <w:rsid w:val="006A6F3A"/>
    <w:rsid w:val="006A7DF4"/>
    <w:rsid w:val="006B0448"/>
    <w:rsid w:val="006B062B"/>
    <w:rsid w:val="006B0D52"/>
    <w:rsid w:val="006B1931"/>
    <w:rsid w:val="006B21E1"/>
    <w:rsid w:val="006B351C"/>
    <w:rsid w:val="006B3EEA"/>
    <w:rsid w:val="006B5FFB"/>
    <w:rsid w:val="006B76C3"/>
    <w:rsid w:val="006C00F2"/>
    <w:rsid w:val="006C1366"/>
    <w:rsid w:val="006C1FF0"/>
    <w:rsid w:val="006C252F"/>
    <w:rsid w:val="006C3098"/>
    <w:rsid w:val="006C3753"/>
    <w:rsid w:val="006C3792"/>
    <w:rsid w:val="006D095D"/>
    <w:rsid w:val="006D2158"/>
    <w:rsid w:val="006D2216"/>
    <w:rsid w:val="006D24D5"/>
    <w:rsid w:val="006D2E05"/>
    <w:rsid w:val="006D2F3F"/>
    <w:rsid w:val="006D3007"/>
    <w:rsid w:val="006D3757"/>
    <w:rsid w:val="006D4658"/>
    <w:rsid w:val="006D5A65"/>
    <w:rsid w:val="006D5F0B"/>
    <w:rsid w:val="006D6494"/>
    <w:rsid w:val="006D7CCA"/>
    <w:rsid w:val="006E3982"/>
    <w:rsid w:val="006E4DCD"/>
    <w:rsid w:val="006E6192"/>
    <w:rsid w:val="006E6402"/>
    <w:rsid w:val="006E6FF2"/>
    <w:rsid w:val="006F041A"/>
    <w:rsid w:val="006F04C9"/>
    <w:rsid w:val="006F063C"/>
    <w:rsid w:val="006F1080"/>
    <w:rsid w:val="006F14DB"/>
    <w:rsid w:val="006F192C"/>
    <w:rsid w:val="006F2357"/>
    <w:rsid w:val="006F2B36"/>
    <w:rsid w:val="006F3223"/>
    <w:rsid w:val="006F4276"/>
    <w:rsid w:val="006F4FDB"/>
    <w:rsid w:val="006F6904"/>
    <w:rsid w:val="006F6D26"/>
    <w:rsid w:val="006F7A16"/>
    <w:rsid w:val="00703A5F"/>
    <w:rsid w:val="00703DBC"/>
    <w:rsid w:val="00704619"/>
    <w:rsid w:val="007061A5"/>
    <w:rsid w:val="007069CD"/>
    <w:rsid w:val="00706BB1"/>
    <w:rsid w:val="00706C62"/>
    <w:rsid w:val="007110F7"/>
    <w:rsid w:val="00711876"/>
    <w:rsid w:val="007119EB"/>
    <w:rsid w:val="0071219C"/>
    <w:rsid w:val="007122ED"/>
    <w:rsid w:val="0071474D"/>
    <w:rsid w:val="00714764"/>
    <w:rsid w:val="0071667F"/>
    <w:rsid w:val="00716C75"/>
    <w:rsid w:val="0071787C"/>
    <w:rsid w:val="00722E03"/>
    <w:rsid w:val="0072369E"/>
    <w:rsid w:val="00723E6C"/>
    <w:rsid w:val="007256C5"/>
    <w:rsid w:val="00726301"/>
    <w:rsid w:val="00726E08"/>
    <w:rsid w:val="0072771C"/>
    <w:rsid w:val="0072791E"/>
    <w:rsid w:val="007300B8"/>
    <w:rsid w:val="00730CC7"/>
    <w:rsid w:val="00731837"/>
    <w:rsid w:val="0073232D"/>
    <w:rsid w:val="00733E13"/>
    <w:rsid w:val="007347CB"/>
    <w:rsid w:val="00735488"/>
    <w:rsid w:val="007359BE"/>
    <w:rsid w:val="00735DC2"/>
    <w:rsid w:val="00736003"/>
    <w:rsid w:val="00736AA6"/>
    <w:rsid w:val="00737080"/>
    <w:rsid w:val="00740434"/>
    <w:rsid w:val="0074098F"/>
    <w:rsid w:val="007418BC"/>
    <w:rsid w:val="007434F9"/>
    <w:rsid w:val="00744AA6"/>
    <w:rsid w:val="00745F8E"/>
    <w:rsid w:val="0074621B"/>
    <w:rsid w:val="00746C75"/>
    <w:rsid w:val="00747182"/>
    <w:rsid w:val="00747719"/>
    <w:rsid w:val="0075165C"/>
    <w:rsid w:val="007537AF"/>
    <w:rsid w:val="007541A6"/>
    <w:rsid w:val="00754544"/>
    <w:rsid w:val="00756AAC"/>
    <w:rsid w:val="00757C34"/>
    <w:rsid w:val="00757D52"/>
    <w:rsid w:val="00760EBF"/>
    <w:rsid w:val="00762356"/>
    <w:rsid w:val="007628F9"/>
    <w:rsid w:val="00764109"/>
    <w:rsid w:val="00765417"/>
    <w:rsid w:val="0077060D"/>
    <w:rsid w:val="007709F6"/>
    <w:rsid w:val="0077141A"/>
    <w:rsid w:val="00772228"/>
    <w:rsid w:val="007723BF"/>
    <w:rsid w:val="00773A4E"/>
    <w:rsid w:val="00773E19"/>
    <w:rsid w:val="00773E87"/>
    <w:rsid w:val="00773FB4"/>
    <w:rsid w:val="00774DFF"/>
    <w:rsid w:val="00775B2C"/>
    <w:rsid w:val="0077677F"/>
    <w:rsid w:val="00776C7E"/>
    <w:rsid w:val="00777A5C"/>
    <w:rsid w:val="00777BDD"/>
    <w:rsid w:val="00780545"/>
    <w:rsid w:val="007805A6"/>
    <w:rsid w:val="007810BB"/>
    <w:rsid w:val="00781188"/>
    <w:rsid w:val="007827FE"/>
    <w:rsid w:val="00782FAB"/>
    <w:rsid w:val="0078556F"/>
    <w:rsid w:val="007857B6"/>
    <w:rsid w:val="00787E86"/>
    <w:rsid w:val="007903C1"/>
    <w:rsid w:val="0079263E"/>
    <w:rsid w:val="00795093"/>
    <w:rsid w:val="007975CD"/>
    <w:rsid w:val="007A0966"/>
    <w:rsid w:val="007A1EEE"/>
    <w:rsid w:val="007A20B3"/>
    <w:rsid w:val="007A2F48"/>
    <w:rsid w:val="007A301C"/>
    <w:rsid w:val="007A30A4"/>
    <w:rsid w:val="007A3C10"/>
    <w:rsid w:val="007A5439"/>
    <w:rsid w:val="007A63A8"/>
    <w:rsid w:val="007A6AF1"/>
    <w:rsid w:val="007A6C30"/>
    <w:rsid w:val="007A76AE"/>
    <w:rsid w:val="007A7DA2"/>
    <w:rsid w:val="007B0879"/>
    <w:rsid w:val="007B0C8B"/>
    <w:rsid w:val="007B2EBE"/>
    <w:rsid w:val="007B63A0"/>
    <w:rsid w:val="007C0C08"/>
    <w:rsid w:val="007C1323"/>
    <w:rsid w:val="007C19A8"/>
    <w:rsid w:val="007C3532"/>
    <w:rsid w:val="007C3976"/>
    <w:rsid w:val="007C576E"/>
    <w:rsid w:val="007C630C"/>
    <w:rsid w:val="007C6899"/>
    <w:rsid w:val="007D546C"/>
    <w:rsid w:val="007D6E83"/>
    <w:rsid w:val="007D6FD3"/>
    <w:rsid w:val="007E1632"/>
    <w:rsid w:val="007E2C43"/>
    <w:rsid w:val="007E363A"/>
    <w:rsid w:val="007E3ED2"/>
    <w:rsid w:val="007E5FB7"/>
    <w:rsid w:val="007E6520"/>
    <w:rsid w:val="007E65D0"/>
    <w:rsid w:val="007E65ED"/>
    <w:rsid w:val="007E72BD"/>
    <w:rsid w:val="007F0B2E"/>
    <w:rsid w:val="007F0FA4"/>
    <w:rsid w:val="007F1CD4"/>
    <w:rsid w:val="007F2E63"/>
    <w:rsid w:val="007F3313"/>
    <w:rsid w:val="007F4CB7"/>
    <w:rsid w:val="007F59D0"/>
    <w:rsid w:val="007F6851"/>
    <w:rsid w:val="00802409"/>
    <w:rsid w:val="00803077"/>
    <w:rsid w:val="0080395F"/>
    <w:rsid w:val="00804325"/>
    <w:rsid w:val="00804FFC"/>
    <w:rsid w:val="008050DA"/>
    <w:rsid w:val="008070D3"/>
    <w:rsid w:val="008100E2"/>
    <w:rsid w:val="00812C6E"/>
    <w:rsid w:val="00812D6C"/>
    <w:rsid w:val="00813AF3"/>
    <w:rsid w:val="00813FDD"/>
    <w:rsid w:val="00814416"/>
    <w:rsid w:val="0081466F"/>
    <w:rsid w:val="0081625F"/>
    <w:rsid w:val="0081636B"/>
    <w:rsid w:val="00816AA9"/>
    <w:rsid w:val="008171D1"/>
    <w:rsid w:val="00817D00"/>
    <w:rsid w:val="00821864"/>
    <w:rsid w:val="00821D1A"/>
    <w:rsid w:val="008233C8"/>
    <w:rsid w:val="00824B16"/>
    <w:rsid w:val="00824E4A"/>
    <w:rsid w:val="0082573A"/>
    <w:rsid w:val="008260F3"/>
    <w:rsid w:val="00827B2F"/>
    <w:rsid w:val="00827C9D"/>
    <w:rsid w:val="00832592"/>
    <w:rsid w:val="00833EBC"/>
    <w:rsid w:val="00834A79"/>
    <w:rsid w:val="008364FD"/>
    <w:rsid w:val="008365D1"/>
    <w:rsid w:val="00837802"/>
    <w:rsid w:val="00837ABF"/>
    <w:rsid w:val="008403FA"/>
    <w:rsid w:val="0084066D"/>
    <w:rsid w:val="008408E3"/>
    <w:rsid w:val="00840EAF"/>
    <w:rsid w:val="008414D2"/>
    <w:rsid w:val="00841E3F"/>
    <w:rsid w:val="0084203B"/>
    <w:rsid w:val="0084211B"/>
    <w:rsid w:val="00842F65"/>
    <w:rsid w:val="00843397"/>
    <w:rsid w:val="0084449A"/>
    <w:rsid w:val="0084540C"/>
    <w:rsid w:val="00846124"/>
    <w:rsid w:val="00847773"/>
    <w:rsid w:val="00851F35"/>
    <w:rsid w:val="008521A5"/>
    <w:rsid w:val="00852696"/>
    <w:rsid w:val="00852F9A"/>
    <w:rsid w:val="00853BD4"/>
    <w:rsid w:val="00854BA0"/>
    <w:rsid w:val="008552A8"/>
    <w:rsid w:val="00855707"/>
    <w:rsid w:val="008562B3"/>
    <w:rsid w:val="00857D43"/>
    <w:rsid w:val="00860162"/>
    <w:rsid w:val="00861D0C"/>
    <w:rsid w:val="008621BB"/>
    <w:rsid w:val="00863F78"/>
    <w:rsid w:val="00867074"/>
    <w:rsid w:val="0086768F"/>
    <w:rsid w:val="00867BA8"/>
    <w:rsid w:val="008715BE"/>
    <w:rsid w:val="0087170F"/>
    <w:rsid w:val="008722FD"/>
    <w:rsid w:val="008742B8"/>
    <w:rsid w:val="00875B6D"/>
    <w:rsid w:val="00876D95"/>
    <w:rsid w:val="0088009A"/>
    <w:rsid w:val="00880EE0"/>
    <w:rsid w:val="008819F7"/>
    <w:rsid w:val="008828E1"/>
    <w:rsid w:val="00885480"/>
    <w:rsid w:val="00890B0B"/>
    <w:rsid w:val="00891EB6"/>
    <w:rsid w:val="008923CF"/>
    <w:rsid w:val="00892519"/>
    <w:rsid w:val="00895C58"/>
    <w:rsid w:val="0089649C"/>
    <w:rsid w:val="0089668D"/>
    <w:rsid w:val="00897983"/>
    <w:rsid w:val="008A0853"/>
    <w:rsid w:val="008A0E3B"/>
    <w:rsid w:val="008A41C7"/>
    <w:rsid w:val="008A42CF"/>
    <w:rsid w:val="008A4E13"/>
    <w:rsid w:val="008A5319"/>
    <w:rsid w:val="008A5EDA"/>
    <w:rsid w:val="008A723A"/>
    <w:rsid w:val="008B0FB8"/>
    <w:rsid w:val="008B2DA4"/>
    <w:rsid w:val="008B4B6C"/>
    <w:rsid w:val="008B5A31"/>
    <w:rsid w:val="008B6D95"/>
    <w:rsid w:val="008C018C"/>
    <w:rsid w:val="008C048E"/>
    <w:rsid w:val="008C2026"/>
    <w:rsid w:val="008C2540"/>
    <w:rsid w:val="008C2843"/>
    <w:rsid w:val="008C2CDF"/>
    <w:rsid w:val="008C32CA"/>
    <w:rsid w:val="008C3E1F"/>
    <w:rsid w:val="008C3E97"/>
    <w:rsid w:val="008C45FD"/>
    <w:rsid w:val="008C4935"/>
    <w:rsid w:val="008C4A4C"/>
    <w:rsid w:val="008C4CC0"/>
    <w:rsid w:val="008C5735"/>
    <w:rsid w:val="008C5E24"/>
    <w:rsid w:val="008D1CFD"/>
    <w:rsid w:val="008D5634"/>
    <w:rsid w:val="008D62E9"/>
    <w:rsid w:val="008D64C5"/>
    <w:rsid w:val="008E04CD"/>
    <w:rsid w:val="008E17DA"/>
    <w:rsid w:val="008E22B6"/>
    <w:rsid w:val="008E2560"/>
    <w:rsid w:val="008F254E"/>
    <w:rsid w:val="008F3D85"/>
    <w:rsid w:val="008F4FCE"/>
    <w:rsid w:val="008F57D8"/>
    <w:rsid w:val="008F600B"/>
    <w:rsid w:val="008F6F52"/>
    <w:rsid w:val="008F72BC"/>
    <w:rsid w:val="009008A1"/>
    <w:rsid w:val="00904BD8"/>
    <w:rsid w:val="0090513B"/>
    <w:rsid w:val="00910B84"/>
    <w:rsid w:val="00911C65"/>
    <w:rsid w:val="009122EC"/>
    <w:rsid w:val="00912E80"/>
    <w:rsid w:val="009131B1"/>
    <w:rsid w:val="00914EE0"/>
    <w:rsid w:val="0091642A"/>
    <w:rsid w:val="009172DD"/>
    <w:rsid w:val="00917FC2"/>
    <w:rsid w:val="009204C4"/>
    <w:rsid w:val="00920A80"/>
    <w:rsid w:val="00922721"/>
    <w:rsid w:val="00922938"/>
    <w:rsid w:val="00922E3D"/>
    <w:rsid w:val="00922EC0"/>
    <w:rsid w:val="0092433F"/>
    <w:rsid w:val="00926D40"/>
    <w:rsid w:val="0092767B"/>
    <w:rsid w:val="00927985"/>
    <w:rsid w:val="00927F15"/>
    <w:rsid w:val="009313AD"/>
    <w:rsid w:val="009315A2"/>
    <w:rsid w:val="00931E74"/>
    <w:rsid w:val="00933FD7"/>
    <w:rsid w:val="0093499A"/>
    <w:rsid w:val="00936CFA"/>
    <w:rsid w:val="00941ABA"/>
    <w:rsid w:val="00943879"/>
    <w:rsid w:val="00944A47"/>
    <w:rsid w:val="009451AA"/>
    <w:rsid w:val="00945BDC"/>
    <w:rsid w:val="00945D7E"/>
    <w:rsid w:val="00946600"/>
    <w:rsid w:val="00950F72"/>
    <w:rsid w:val="00951192"/>
    <w:rsid w:val="009516D8"/>
    <w:rsid w:val="00951C44"/>
    <w:rsid w:val="00952E6B"/>
    <w:rsid w:val="00953111"/>
    <w:rsid w:val="0095379F"/>
    <w:rsid w:val="00954144"/>
    <w:rsid w:val="009558D0"/>
    <w:rsid w:val="009567AE"/>
    <w:rsid w:val="00956C47"/>
    <w:rsid w:val="009600ED"/>
    <w:rsid w:val="00960DF6"/>
    <w:rsid w:val="00964A81"/>
    <w:rsid w:val="00964BB8"/>
    <w:rsid w:val="00964F79"/>
    <w:rsid w:val="00965451"/>
    <w:rsid w:val="00967115"/>
    <w:rsid w:val="009672CF"/>
    <w:rsid w:val="00967992"/>
    <w:rsid w:val="009707A0"/>
    <w:rsid w:val="00972A70"/>
    <w:rsid w:val="00973283"/>
    <w:rsid w:val="009743B6"/>
    <w:rsid w:val="00975B04"/>
    <w:rsid w:val="00975D0A"/>
    <w:rsid w:val="00975E3F"/>
    <w:rsid w:val="00977512"/>
    <w:rsid w:val="00977D65"/>
    <w:rsid w:val="009804CA"/>
    <w:rsid w:val="009808C0"/>
    <w:rsid w:val="00981EE5"/>
    <w:rsid w:val="00982B95"/>
    <w:rsid w:val="0098559B"/>
    <w:rsid w:val="0098580E"/>
    <w:rsid w:val="00987B98"/>
    <w:rsid w:val="009904D8"/>
    <w:rsid w:val="00991ABE"/>
    <w:rsid w:val="00991FC5"/>
    <w:rsid w:val="00993180"/>
    <w:rsid w:val="00994421"/>
    <w:rsid w:val="009962D3"/>
    <w:rsid w:val="00996F0F"/>
    <w:rsid w:val="00997343"/>
    <w:rsid w:val="00997752"/>
    <w:rsid w:val="009A0358"/>
    <w:rsid w:val="009A04AC"/>
    <w:rsid w:val="009A0679"/>
    <w:rsid w:val="009A10AC"/>
    <w:rsid w:val="009A1119"/>
    <w:rsid w:val="009A1AAA"/>
    <w:rsid w:val="009A216E"/>
    <w:rsid w:val="009A5A89"/>
    <w:rsid w:val="009A5F2A"/>
    <w:rsid w:val="009A5F97"/>
    <w:rsid w:val="009A7048"/>
    <w:rsid w:val="009B09F9"/>
    <w:rsid w:val="009B1C19"/>
    <w:rsid w:val="009B1D2F"/>
    <w:rsid w:val="009B1F46"/>
    <w:rsid w:val="009B777F"/>
    <w:rsid w:val="009B7898"/>
    <w:rsid w:val="009B7D8F"/>
    <w:rsid w:val="009C24C0"/>
    <w:rsid w:val="009C2C64"/>
    <w:rsid w:val="009C58B8"/>
    <w:rsid w:val="009C65F3"/>
    <w:rsid w:val="009C6B2B"/>
    <w:rsid w:val="009C73AE"/>
    <w:rsid w:val="009C79B2"/>
    <w:rsid w:val="009D042C"/>
    <w:rsid w:val="009D1817"/>
    <w:rsid w:val="009D1A12"/>
    <w:rsid w:val="009D2C93"/>
    <w:rsid w:val="009D41E8"/>
    <w:rsid w:val="009D4476"/>
    <w:rsid w:val="009D4597"/>
    <w:rsid w:val="009D7BC6"/>
    <w:rsid w:val="009E0FE0"/>
    <w:rsid w:val="009E1550"/>
    <w:rsid w:val="009E1F09"/>
    <w:rsid w:val="009E4632"/>
    <w:rsid w:val="009E4D24"/>
    <w:rsid w:val="009E5C74"/>
    <w:rsid w:val="009E77DB"/>
    <w:rsid w:val="009F0B28"/>
    <w:rsid w:val="009F22FB"/>
    <w:rsid w:val="009F2D9C"/>
    <w:rsid w:val="009F436B"/>
    <w:rsid w:val="009F71AC"/>
    <w:rsid w:val="009F732B"/>
    <w:rsid w:val="00A0010D"/>
    <w:rsid w:val="00A0088B"/>
    <w:rsid w:val="00A009B7"/>
    <w:rsid w:val="00A0202F"/>
    <w:rsid w:val="00A026FD"/>
    <w:rsid w:val="00A029EC"/>
    <w:rsid w:val="00A035C8"/>
    <w:rsid w:val="00A03828"/>
    <w:rsid w:val="00A03BD3"/>
    <w:rsid w:val="00A06714"/>
    <w:rsid w:val="00A10415"/>
    <w:rsid w:val="00A12083"/>
    <w:rsid w:val="00A139C7"/>
    <w:rsid w:val="00A13C7D"/>
    <w:rsid w:val="00A14525"/>
    <w:rsid w:val="00A14B44"/>
    <w:rsid w:val="00A14D90"/>
    <w:rsid w:val="00A16795"/>
    <w:rsid w:val="00A16A5B"/>
    <w:rsid w:val="00A1739A"/>
    <w:rsid w:val="00A178F7"/>
    <w:rsid w:val="00A207A7"/>
    <w:rsid w:val="00A21F2B"/>
    <w:rsid w:val="00A2259A"/>
    <w:rsid w:val="00A22670"/>
    <w:rsid w:val="00A229F4"/>
    <w:rsid w:val="00A23B7B"/>
    <w:rsid w:val="00A2593C"/>
    <w:rsid w:val="00A2612D"/>
    <w:rsid w:val="00A27CA4"/>
    <w:rsid w:val="00A303C4"/>
    <w:rsid w:val="00A3145D"/>
    <w:rsid w:val="00A31A28"/>
    <w:rsid w:val="00A31F01"/>
    <w:rsid w:val="00A33F48"/>
    <w:rsid w:val="00A37F98"/>
    <w:rsid w:val="00A412DE"/>
    <w:rsid w:val="00A41AE5"/>
    <w:rsid w:val="00A4515C"/>
    <w:rsid w:val="00A45BD0"/>
    <w:rsid w:val="00A5048E"/>
    <w:rsid w:val="00A51BB5"/>
    <w:rsid w:val="00A5212A"/>
    <w:rsid w:val="00A531F6"/>
    <w:rsid w:val="00A552DD"/>
    <w:rsid w:val="00A556DE"/>
    <w:rsid w:val="00A56D20"/>
    <w:rsid w:val="00A6174D"/>
    <w:rsid w:val="00A63AC4"/>
    <w:rsid w:val="00A64989"/>
    <w:rsid w:val="00A653C8"/>
    <w:rsid w:val="00A65401"/>
    <w:rsid w:val="00A667C5"/>
    <w:rsid w:val="00A725CA"/>
    <w:rsid w:val="00A726B0"/>
    <w:rsid w:val="00A73756"/>
    <w:rsid w:val="00A74F48"/>
    <w:rsid w:val="00A76475"/>
    <w:rsid w:val="00A77E2D"/>
    <w:rsid w:val="00A802B0"/>
    <w:rsid w:val="00A818EC"/>
    <w:rsid w:val="00A819F1"/>
    <w:rsid w:val="00A81D14"/>
    <w:rsid w:val="00A83190"/>
    <w:rsid w:val="00A83193"/>
    <w:rsid w:val="00A853A3"/>
    <w:rsid w:val="00A85DBC"/>
    <w:rsid w:val="00A87F25"/>
    <w:rsid w:val="00A90328"/>
    <w:rsid w:val="00A923F3"/>
    <w:rsid w:val="00AA0B0A"/>
    <w:rsid w:val="00AA115B"/>
    <w:rsid w:val="00AA29D4"/>
    <w:rsid w:val="00AA2B18"/>
    <w:rsid w:val="00AA31F3"/>
    <w:rsid w:val="00AA497D"/>
    <w:rsid w:val="00AA4A00"/>
    <w:rsid w:val="00AA4F7E"/>
    <w:rsid w:val="00AA59D6"/>
    <w:rsid w:val="00AA63EF"/>
    <w:rsid w:val="00AA6CFE"/>
    <w:rsid w:val="00AA6DCF"/>
    <w:rsid w:val="00AA7D92"/>
    <w:rsid w:val="00AA7DD8"/>
    <w:rsid w:val="00AB1129"/>
    <w:rsid w:val="00AB117F"/>
    <w:rsid w:val="00AB165B"/>
    <w:rsid w:val="00AB1D80"/>
    <w:rsid w:val="00AB3289"/>
    <w:rsid w:val="00AB353F"/>
    <w:rsid w:val="00AB4094"/>
    <w:rsid w:val="00AB5CE3"/>
    <w:rsid w:val="00AB647F"/>
    <w:rsid w:val="00AB6486"/>
    <w:rsid w:val="00AB6904"/>
    <w:rsid w:val="00AB773E"/>
    <w:rsid w:val="00AB77C0"/>
    <w:rsid w:val="00AC349E"/>
    <w:rsid w:val="00AC3C2F"/>
    <w:rsid w:val="00AC43DF"/>
    <w:rsid w:val="00AC53F4"/>
    <w:rsid w:val="00AC659C"/>
    <w:rsid w:val="00AC6605"/>
    <w:rsid w:val="00AD25EF"/>
    <w:rsid w:val="00AD3144"/>
    <w:rsid w:val="00AD5D35"/>
    <w:rsid w:val="00AD69DA"/>
    <w:rsid w:val="00AE0D63"/>
    <w:rsid w:val="00AE100F"/>
    <w:rsid w:val="00AE29D7"/>
    <w:rsid w:val="00AE3002"/>
    <w:rsid w:val="00AE3866"/>
    <w:rsid w:val="00AE4097"/>
    <w:rsid w:val="00AE4850"/>
    <w:rsid w:val="00AE4F44"/>
    <w:rsid w:val="00AE5262"/>
    <w:rsid w:val="00AE7C00"/>
    <w:rsid w:val="00AF51D6"/>
    <w:rsid w:val="00AF5754"/>
    <w:rsid w:val="00AF5B6D"/>
    <w:rsid w:val="00AF650B"/>
    <w:rsid w:val="00AF7180"/>
    <w:rsid w:val="00AF750C"/>
    <w:rsid w:val="00AF7988"/>
    <w:rsid w:val="00B001A1"/>
    <w:rsid w:val="00B00B99"/>
    <w:rsid w:val="00B01BEA"/>
    <w:rsid w:val="00B026D6"/>
    <w:rsid w:val="00B0270F"/>
    <w:rsid w:val="00B02829"/>
    <w:rsid w:val="00B03290"/>
    <w:rsid w:val="00B05F23"/>
    <w:rsid w:val="00B06109"/>
    <w:rsid w:val="00B06CF0"/>
    <w:rsid w:val="00B06FAB"/>
    <w:rsid w:val="00B10170"/>
    <w:rsid w:val="00B10847"/>
    <w:rsid w:val="00B125F5"/>
    <w:rsid w:val="00B14B4D"/>
    <w:rsid w:val="00B151BD"/>
    <w:rsid w:val="00B153A1"/>
    <w:rsid w:val="00B203D9"/>
    <w:rsid w:val="00B20FA5"/>
    <w:rsid w:val="00B21C3D"/>
    <w:rsid w:val="00B229C0"/>
    <w:rsid w:val="00B22B03"/>
    <w:rsid w:val="00B22EC3"/>
    <w:rsid w:val="00B22F9C"/>
    <w:rsid w:val="00B236D1"/>
    <w:rsid w:val="00B23727"/>
    <w:rsid w:val="00B25963"/>
    <w:rsid w:val="00B2645C"/>
    <w:rsid w:val="00B2732E"/>
    <w:rsid w:val="00B274E6"/>
    <w:rsid w:val="00B30213"/>
    <w:rsid w:val="00B303D5"/>
    <w:rsid w:val="00B30EC2"/>
    <w:rsid w:val="00B313E4"/>
    <w:rsid w:val="00B31470"/>
    <w:rsid w:val="00B3212C"/>
    <w:rsid w:val="00B324FF"/>
    <w:rsid w:val="00B32BDB"/>
    <w:rsid w:val="00B33138"/>
    <w:rsid w:val="00B34C73"/>
    <w:rsid w:val="00B35586"/>
    <w:rsid w:val="00B356C6"/>
    <w:rsid w:val="00B35A4F"/>
    <w:rsid w:val="00B43714"/>
    <w:rsid w:val="00B43C68"/>
    <w:rsid w:val="00B43E22"/>
    <w:rsid w:val="00B43EF7"/>
    <w:rsid w:val="00B47D59"/>
    <w:rsid w:val="00B47ED4"/>
    <w:rsid w:val="00B50509"/>
    <w:rsid w:val="00B52344"/>
    <w:rsid w:val="00B52478"/>
    <w:rsid w:val="00B52595"/>
    <w:rsid w:val="00B52A94"/>
    <w:rsid w:val="00B52C04"/>
    <w:rsid w:val="00B53AB7"/>
    <w:rsid w:val="00B5603D"/>
    <w:rsid w:val="00B56FA4"/>
    <w:rsid w:val="00B603A9"/>
    <w:rsid w:val="00B60781"/>
    <w:rsid w:val="00B60C14"/>
    <w:rsid w:val="00B60F48"/>
    <w:rsid w:val="00B612E6"/>
    <w:rsid w:val="00B6151E"/>
    <w:rsid w:val="00B61C8D"/>
    <w:rsid w:val="00B6245D"/>
    <w:rsid w:val="00B62EA9"/>
    <w:rsid w:val="00B6349B"/>
    <w:rsid w:val="00B64636"/>
    <w:rsid w:val="00B6494F"/>
    <w:rsid w:val="00B65202"/>
    <w:rsid w:val="00B65C5F"/>
    <w:rsid w:val="00B65CAB"/>
    <w:rsid w:val="00B665F9"/>
    <w:rsid w:val="00B67BB8"/>
    <w:rsid w:val="00B70547"/>
    <w:rsid w:val="00B70892"/>
    <w:rsid w:val="00B712BF"/>
    <w:rsid w:val="00B71FD1"/>
    <w:rsid w:val="00B74DC8"/>
    <w:rsid w:val="00B8125F"/>
    <w:rsid w:val="00B815DE"/>
    <w:rsid w:val="00B84698"/>
    <w:rsid w:val="00B870D9"/>
    <w:rsid w:val="00B8718B"/>
    <w:rsid w:val="00B87759"/>
    <w:rsid w:val="00B879E8"/>
    <w:rsid w:val="00B90DFC"/>
    <w:rsid w:val="00B952C3"/>
    <w:rsid w:val="00B9543C"/>
    <w:rsid w:val="00B97B67"/>
    <w:rsid w:val="00BA0A42"/>
    <w:rsid w:val="00BA0A8F"/>
    <w:rsid w:val="00BA1C81"/>
    <w:rsid w:val="00BA3656"/>
    <w:rsid w:val="00BA3931"/>
    <w:rsid w:val="00BA491C"/>
    <w:rsid w:val="00BA558F"/>
    <w:rsid w:val="00BB061B"/>
    <w:rsid w:val="00BB13B1"/>
    <w:rsid w:val="00BB293F"/>
    <w:rsid w:val="00BB3FAD"/>
    <w:rsid w:val="00BB4069"/>
    <w:rsid w:val="00BB633C"/>
    <w:rsid w:val="00BB7EF4"/>
    <w:rsid w:val="00BC03A4"/>
    <w:rsid w:val="00BC089E"/>
    <w:rsid w:val="00BC09B6"/>
    <w:rsid w:val="00BC2E4E"/>
    <w:rsid w:val="00BC3D24"/>
    <w:rsid w:val="00BC5A86"/>
    <w:rsid w:val="00BC7CDA"/>
    <w:rsid w:val="00BC7CEB"/>
    <w:rsid w:val="00BD205E"/>
    <w:rsid w:val="00BD30AC"/>
    <w:rsid w:val="00BD361B"/>
    <w:rsid w:val="00BD3A29"/>
    <w:rsid w:val="00BD3DCD"/>
    <w:rsid w:val="00BD4B3B"/>
    <w:rsid w:val="00BD4EE1"/>
    <w:rsid w:val="00BD5EB3"/>
    <w:rsid w:val="00BD6254"/>
    <w:rsid w:val="00BD6397"/>
    <w:rsid w:val="00BE00F7"/>
    <w:rsid w:val="00BE2067"/>
    <w:rsid w:val="00BE2D65"/>
    <w:rsid w:val="00BE3150"/>
    <w:rsid w:val="00BE44A3"/>
    <w:rsid w:val="00BE504F"/>
    <w:rsid w:val="00BF41BC"/>
    <w:rsid w:val="00BF5E75"/>
    <w:rsid w:val="00BF62DE"/>
    <w:rsid w:val="00C00938"/>
    <w:rsid w:val="00C017C9"/>
    <w:rsid w:val="00C030B2"/>
    <w:rsid w:val="00C03510"/>
    <w:rsid w:val="00C05B29"/>
    <w:rsid w:val="00C05E0C"/>
    <w:rsid w:val="00C102A2"/>
    <w:rsid w:val="00C10543"/>
    <w:rsid w:val="00C11378"/>
    <w:rsid w:val="00C11568"/>
    <w:rsid w:val="00C1307F"/>
    <w:rsid w:val="00C14233"/>
    <w:rsid w:val="00C152E6"/>
    <w:rsid w:val="00C1574B"/>
    <w:rsid w:val="00C17876"/>
    <w:rsid w:val="00C207FE"/>
    <w:rsid w:val="00C21D05"/>
    <w:rsid w:val="00C25AF0"/>
    <w:rsid w:val="00C27D3B"/>
    <w:rsid w:val="00C31A01"/>
    <w:rsid w:val="00C32BAC"/>
    <w:rsid w:val="00C3310F"/>
    <w:rsid w:val="00C34599"/>
    <w:rsid w:val="00C351F8"/>
    <w:rsid w:val="00C35933"/>
    <w:rsid w:val="00C36FF1"/>
    <w:rsid w:val="00C37B2E"/>
    <w:rsid w:val="00C41371"/>
    <w:rsid w:val="00C41FFA"/>
    <w:rsid w:val="00C43F81"/>
    <w:rsid w:val="00C44B90"/>
    <w:rsid w:val="00C461F6"/>
    <w:rsid w:val="00C46445"/>
    <w:rsid w:val="00C46612"/>
    <w:rsid w:val="00C46E44"/>
    <w:rsid w:val="00C504B9"/>
    <w:rsid w:val="00C512AF"/>
    <w:rsid w:val="00C51782"/>
    <w:rsid w:val="00C53FB4"/>
    <w:rsid w:val="00C55462"/>
    <w:rsid w:val="00C55D8C"/>
    <w:rsid w:val="00C56D04"/>
    <w:rsid w:val="00C57313"/>
    <w:rsid w:val="00C60385"/>
    <w:rsid w:val="00C60AA1"/>
    <w:rsid w:val="00C62C46"/>
    <w:rsid w:val="00C63929"/>
    <w:rsid w:val="00C64210"/>
    <w:rsid w:val="00C6458D"/>
    <w:rsid w:val="00C647C2"/>
    <w:rsid w:val="00C64ADB"/>
    <w:rsid w:val="00C65C5D"/>
    <w:rsid w:val="00C66D09"/>
    <w:rsid w:val="00C67CF8"/>
    <w:rsid w:val="00C705ED"/>
    <w:rsid w:val="00C70BC8"/>
    <w:rsid w:val="00C73780"/>
    <w:rsid w:val="00C750DE"/>
    <w:rsid w:val="00C807A6"/>
    <w:rsid w:val="00C81C6C"/>
    <w:rsid w:val="00C82838"/>
    <w:rsid w:val="00C82C7F"/>
    <w:rsid w:val="00C848D3"/>
    <w:rsid w:val="00C84C47"/>
    <w:rsid w:val="00C84CE6"/>
    <w:rsid w:val="00C85043"/>
    <w:rsid w:val="00C85341"/>
    <w:rsid w:val="00C855CB"/>
    <w:rsid w:val="00C859EF"/>
    <w:rsid w:val="00C900A2"/>
    <w:rsid w:val="00C9150C"/>
    <w:rsid w:val="00C917B3"/>
    <w:rsid w:val="00C92E35"/>
    <w:rsid w:val="00C93205"/>
    <w:rsid w:val="00C93D13"/>
    <w:rsid w:val="00C95378"/>
    <w:rsid w:val="00C954C0"/>
    <w:rsid w:val="00C9637F"/>
    <w:rsid w:val="00C96458"/>
    <w:rsid w:val="00C97C43"/>
    <w:rsid w:val="00CA2BC3"/>
    <w:rsid w:val="00CA4690"/>
    <w:rsid w:val="00CA5737"/>
    <w:rsid w:val="00CA68B0"/>
    <w:rsid w:val="00CB0AB3"/>
    <w:rsid w:val="00CB0C74"/>
    <w:rsid w:val="00CB2B8D"/>
    <w:rsid w:val="00CB2FE4"/>
    <w:rsid w:val="00CB3958"/>
    <w:rsid w:val="00CB3AEC"/>
    <w:rsid w:val="00CB40A8"/>
    <w:rsid w:val="00CB60A7"/>
    <w:rsid w:val="00CB7C01"/>
    <w:rsid w:val="00CB7D30"/>
    <w:rsid w:val="00CC0588"/>
    <w:rsid w:val="00CC1687"/>
    <w:rsid w:val="00CC16C3"/>
    <w:rsid w:val="00CC2C6E"/>
    <w:rsid w:val="00CC3A64"/>
    <w:rsid w:val="00CC3A99"/>
    <w:rsid w:val="00CC3C61"/>
    <w:rsid w:val="00CC4334"/>
    <w:rsid w:val="00CC4460"/>
    <w:rsid w:val="00CC4C49"/>
    <w:rsid w:val="00CD03B2"/>
    <w:rsid w:val="00CD10BE"/>
    <w:rsid w:val="00CD4549"/>
    <w:rsid w:val="00CD7866"/>
    <w:rsid w:val="00CE02CA"/>
    <w:rsid w:val="00CE3699"/>
    <w:rsid w:val="00CE3B39"/>
    <w:rsid w:val="00CE4712"/>
    <w:rsid w:val="00CE5739"/>
    <w:rsid w:val="00CF0BC8"/>
    <w:rsid w:val="00CF2195"/>
    <w:rsid w:val="00CF2CFF"/>
    <w:rsid w:val="00CF3B72"/>
    <w:rsid w:val="00CF400A"/>
    <w:rsid w:val="00CF53CF"/>
    <w:rsid w:val="00CF5CE8"/>
    <w:rsid w:val="00CF5E6B"/>
    <w:rsid w:val="00CF687E"/>
    <w:rsid w:val="00D004C9"/>
    <w:rsid w:val="00D006FD"/>
    <w:rsid w:val="00D029EB"/>
    <w:rsid w:val="00D02EDB"/>
    <w:rsid w:val="00D030EC"/>
    <w:rsid w:val="00D0371C"/>
    <w:rsid w:val="00D0398E"/>
    <w:rsid w:val="00D03D3A"/>
    <w:rsid w:val="00D047A5"/>
    <w:rsid w:val="00D050A0"/>
    <w:rsid w:val="00D05AD1"/>
    <w:rsid w:val="00D06213"/>
    <w:rsid w:val="00D0658D"/>
    <w:rsid w:val="00D0747F"/>
    <w:rsid w:val="00D07CEF"/>
    <w:rsid w:val="00D103B2"/>
    <w:rsid w:val="00D120AF"/>
    <w:rsid w:val="00D121B0"/>
    <w:rsid w:val="00D17FBF"/>
    <w:rsid w:val="00D20594"/>
    <w:rsid w:val="00D20693"/>
    <w:rsid w:val="00D20E70"/>
    <w:rsid w:val="00D228F9"/>
    <w:rsid w:val="00D25F55"/>
    <w:rsid w:val="00D30038"/>
    <w:rsid w:val="00D3114A"/>
    <w:rsid w:val="00D331FB"/>
    <w:rsid w:val="00D33839"/>
    <w:rsid w:val="00D34081"/>
    <w:rsid w:val="00D34FAA"/>
    <w:rsid w:val="00D352D5"/>
    <w:rsid w:val="00D37442"/>
    <w:rsid w:val="00D37CF3"/>
    <w:rsid w:val="00D4284B"/>
    <w:rsid w:val="00D43C57"/>
    <w:rsid w:val="00D4457E"/>
    <w:rsid w:val="00D45869"/>
    <w:rsid w:val="00D50540"/>
    <w:rsid w:val="00D511FC"/>
    <w:rsid w:val="00D5160E"/>
    <w:rsid w:val="00D51A6D"/>
    <w:rsid w:val="00D52987"/>
    <w:rsid w:val="00D52AEF"/>
    <w:rsid w:val="00D54867"/>
    <w:rsid w:val="00D54967"/>
    <w:rsid w:val="00D54B95"/>
    <w:rsid w:val="00D54CAD"/>
    <w:rsid w:val="00D56C60"/>
    <w:rsid w:val="00D600FA"/>
    <w:rsid w:val="00D6097A"/>
    <w:rsid w:val="00D6135C"/>
    <w:rsid w:val="00D61482"/>
    <w:rsid w:val="00D61ABF"/>
    <w:rsid w:val="00D61B56"/>
    <w:rsid w:val="00D62F29"/>
    <w:rsid w:val="00D64F58"/>
    <w:rsid w:val="00D65BE1"/>
    <w:rsid w:val="00D66AD3"/>
    <w:rsid w:val="00D67BDA"/>
    <w:rsid w:val="00D67E9B"/>
    <w:rsid w:val="00D720BD"/>
    <w:rsid w:val="00D73254"/>
    <w:rsid w:val="00D73F07"/>
    <w:rsid w:val="00D74F9C"/>
    <w:rsid w:val="00D76463"/>
    <w:rsid w:val="00D7706F"/>
    <w:rsid w:val="00D7784E"/>
    <w:rsid w:val="00D8050C"/>
    <w:rsid w:val="00D813D8"/>
    <w:rsid w:val="00D82441"/>
    <w:rsid w:val="00D837DD"/>
    <w:rsid w:val="00D85F1F"/>
    <w:rsid w:val="00D8770C"/>
    <w:rsid w:val="00D9155B"/>
    <w:rsid w:val="00D92BFF"/>
    <w:rsid w:val="00D93721"/>
    <w:rsid w:val="00D93D30"/>
    <w:rsid w:val="00D9661C"/>
    <w:rsid w:val="00D97314"/>
    <w:rsid w:val="00D9781F"/>
    <w:rsid w:val="00D97EB4"/>
    <w:rsid w:val="00DA0171"/>
    <w:rsid w:val="00DA021B"/>
    <w:rsid w:val="00DA150A"/>
    <w:rsid w:val="00DA184C"/>
    <w:rsid w:val="00DA1A59"/>
    <w:rsid w:val="00DA1EA2"/>
    <w:rsid w:val="00DA5658"/>
    <w:rsid w:val="00DA5F08"/>
    <w:rsid w:val="00DA6079"/>
    <w:rsid w:val="00DA77AE"/>
    <w:rsid w:val="00DB08D6"/>
    <w:rsid w:val="00DB3536"/>
    <w:rsid w:val="00DB4155"/>
    <w:rsid w:val="00DB41A0"/>
    <w:rsid w:val="00DB4C22"/>
    <w:rsid w:val="00DB5A25"/>
    <w:rsid w:val="00DB6290"/>
    <w:rsid w:val="00DB747C"/>
    <w:rsid w:val="00DC0A1F"/>
    <w:rsid w:val="00DC0AC4"/>
    <w:rsid w:val="00DC0AC6"/>
    <w:rsid w:val="00DC1CD7"/>
    <w:rsid w:val="00DC2120"/>
    <w:rsid w:val="00DC213C"/>
    <w:rsid w:val="00DC47F4"/>
    <w:rsid w:val="00DC52FF"/>
    <w:rsid w:val="00DC56E2"/>
    <w:rsid w:val="00DC5B70"/>
    <w:rsid w:val="00DC68E9"/>
    <w:rsid w:val="00DC72C8"/>
    <w:rsid w:val="00DC7893"/>
    <w:rsid w:val="00DC7B48"/>
    <w:rsid w:val="00DD0F19"/>
    <w:rsid w:val="00DD11D7"/>
    <w:rsid w:val="00DD120A"/>
    <w:rsid w:val="00DD1FC8"/>
    <w:rsid w:val="00DD24FC"/>
    <w:rsid w:val="00DD3049"/>
    <w:rsid w:val="00DD337C"/>
    <w:rsid w:val="00DD350B"/>
    <w:rsid w:val="00DD3F20"/>
    <w:rsid w:val="00DD464D"/>
    <w:rsid w:val="00DD58F0"/>
    <w:rsid w:val="00DD6ADB"/>
    <w:rsid w:val="00DD74B1"/>
    <w:rsid w:val="00DD7CBA"/>
    <w:rsid w:val="00DE0626"/>
    <w:rsid w:val="00DE0909"/>
    <w:rsid w:val="00DE3284"/>
    <w:rsid w:val="00DE35AB"/>
    <w:rsid w:val="00DE38A3"/>
    <w:rsid w:val="00DE38B7"/>
    <w:rsid w:val="00DE4C78"/>
    <w:rsid w:val="00DE5E07"/>
    <w:rsid w:val="00DE647D"/>
    <w:rsid w:val="00DE7B7D"/>
    <w:rsid w:val="00DF0529"/>
    <w:rsid w:val="00DF1376"/>
    <w:rsid w:val="00DF3A2D"/>
    <w:rsid w:val="00DF3AD8"/>
    <w:rsid w:val="00DF3E93"/>
    <w:rsid w:val="00DF536D"/>
    <w:rsid w:val="00DF6DAF"/>
    <w:rsid w:val="00DF78D0"/>
    <w:rsid w:val="00E01A72"/>
    <w:rsid w:val="00E033B7"/>
    <w:rsid w:val="00E04E59"/>
    <w:rsid w:val="00E05689"/>
    <w:rsid w:val="00E05F21"/>
    <w:rsid w:val="00E07142"/>
    <w:rsid w:val="00E10D8D"/>
    <w:rsid w:val="00E11E64"/>
    <w:rsid w:val="00E13B25"/>
    <w:rsid w:val="00E150CF"/>
    <w:rsid w:val="00E151AC"/>
    <w:rsid w:val="00E15585"/>
    <w:rsid w:val="00E1765C"/>
    <w:rsid w:val="00E214E9"/>
    <w:rsid w:val="00E22D00"/>
    <w:rsid w:val="00E24030"/>
    <w:rsid w:val="00E240C7"/>
    <w:rsid w:val="00E25517"/>
    <w:rsid w:val="00E25B9B"/>
    <w:rsid w:val="00E269B6"/>
    <w:rsid w:val="00E27307"/>
    <w:rsid w:val="00E308C6"/>
    <w:rsid w:val="00E30B38"/>
    <w:rsid w:val="00E317AA"/>
    <w:rsid w:val="00E32917"/>
    <w:rsid w:val="00E32CFB"/>
    <w:rsid w:val="00E33468"/>
    <w:rsid w:val="00E33F65"/>
    <w:rsid w:val="00E34090"/>
    <w:rsid w:val="00E348D7"/>
    <w:rsid w:val="00E363A6"/>
    <w:rsid w:val="00E36A2E"/>
    <w:rsid w:val="00E36FDC"/>
    <w:rsid w:val="00E4078F"/>
    <w:rsid w:val="00E40919"/>
    <w:rsid w:val="00E41739"/>
    <w:rsid w:val="00E422BB"/>
    <w:rsid w:val="00E4275D"/>
    <w:rsid w:val="00E4383E"/>
    <w:rsid w:val="00E43E64"/>
    <w:rsid w:val="00E4650A"/>
    <w:rsid w:val="00E46CD1"/>
    <w:rsid w:val="00E4776C"/>
    <w:rsid w:val="00E503A6"/>
    <w:rsid w:val="00E50741"/>
    <w:rsid w:val="00E514B8"/>
    <w:rsid w:val="00E519FC"/>
    <w:rsid w:val="00E524FE"/>
    <w:rsid w:val="00E54814"/>
    <w:rsid w:val="00E55E10"/>
    <w:rsid w:val="00E563E6"/>
    <w:rsid w:val="00E578F7"/>
    <w:rsid w:val="00E605EA"/>
    <w:rsid w:val="00E611EA"/>
    <w:rsid w:val="00E61B68"/>
    <w:rsid w:val="00E627D7"/>
    <w:rsid w:val="00E65656"/>
    <w:rsid w:val="00E65E13"/>
    <w:rsid w:val="00E661F5"/>
    <w:rsid w:val="00E67FA2"/>
    <w:rsid w:val="00E67FBA"/>
    <w:rsid w:val="00E70826"/>
    <w:rsid w:val="00E70939"/>
    <w:rsid w:val="00E7094F"/>
    <w:rsid w:val="00E70B35"/>
    <w:rsid w:val="00E70DFA"/>
    <w:rsid w:val="00E70FC6"/>
    <w:rsid w:val="00E71225"/>
    <w:rsid w:val="00E71A52"/>
    <w:rsid w:val="00E725F1"/>
    <w:rsid w:val="00E737CA"/>
    <w:rsid w:val="00E7433F"/>
    <w:rsid w:val="00E74CFD"/>
    <w:rsid w:val="00E767D6"/>
    <w:rsid w:val="00E773C1"/>
    <w:rsid w:val="00E802F8"/>
    <w:rsid w:val="00E8034C"/>
    <w:rsid w:val="00E815EF"/>
    <w:rsid w:val="00E81B68"/>
    <w:rsid w:val="00E81E1A"/>
    <w:rsid w:val="00E82A66"/>
    <w:rsid w:val="00E82D01"/>
    <w:rsid w:val="00E830DF"/>
    <w:rsid w:val="00E84860"/>
    <w:rsid w:val="00E84A71"/>
    <w:rsid w:val="00E84BF0"/>
    <w:rsid w:val="00E84DF0"/>
    <w:rsid w:val="00E852A0"/>
    <w:rsid w:val="00E85EE4"/>
    <w:rsid w:val="00E872EC"/>
    <w:rsid w:val="00E90500"/>
    <w:rsid w:val="00E94307"/>
    <w:rsid w:val="00EA2BBD"/>
    <w:rsid w:val="00EA4647"/>
    <w:rsid w:val="00EA4BED"/>
    <w:rsid w:val="00EA60A6"/>
    <w:rsid w:val="00EB26EF"/>
    <w:rsid w:val="00EB3594"/>
    <w:rsid w:val="00EB3605"/>
    <w:rsid w:val="00EB3B8C"/>
    <w:rsid w:val="00EB44A4"/>
    <w:rsid w:val="00EB5D26"/>
    <w:rsid w:val="00EB7095"/>
    <w:rsid w:val="00EB71E0"/>
    <w:rsid w:val="00EB7AF0"/>
    <w:rsid w:val="00EC1022"/>
    <w:rsid w:val="00EC32BD"/>
    <w:rsid w:val="00EC378F"/>
    <w:rsid w:val="00EC385B"/>
    <w:rsid w:val="00EC53C4"/>
    <w:rsid w:val="00EC6577"/>
    <w:rsid w:val="00EC792E"/>
    <w:rsid w:val="00EC7D7E"/>
    <w:rsid w:val="00ED0C5D"/>
    <w:rsid w:val="00ED1575"/>
    <w:rsid w:val="00ED1C6A"/>
    <w:rsid w:val="00ED213C"/>
    <w:rsid w:val="00ED51EB"/>
    <w:rsid w:val="00ED634E"/>
    <w:rsid w:val="00ED7E77"/>
    <w:rsid w:val="00EE1768"/>
    <w:rsid w:val="00EE368C"/>
    <w:rsid w:val="00EE3BC1"/>
    <w:rsid w:val="00EE5979"/>
    <w:rsid w:val="00EE5EAB"/>
    <w:rsid w:val="00EF0343"/>
    <w:rsid w:val="00EF1E7B"/>
    <w:rsid w:val="00EF2F8E"/>
    <w:rsid w:val="00EF3D9A"/>
    <w:rsid w:val="00EF3E47"/>
    <w:rsid w:val="00EF4A53"/>
    <w:rsid w:val="00F003A5"/>
    <w:rsid w:val="00F01DC2"/>
    <w:rsid w:val="00F027EC"/>
    <w:rsid w:val="00F036AF"/>
    <w:rsid w:val="00F03F5F"/>
    <w:rsid w:val="00F04777"/>
    <w:rsid w:val="00F04AC7"/>
    <w:rsid w:val="00F05D99"/>
    <w:rsid w:val="00F06F64"/>
    <w:rsid w:val="00F10D58"/>
    <w:rsid w:val="00F10E92"/>
    <w:rsid w:val="00F13211"/>
    <w:rsid w:val="00F13ACA"/>
    <w:rsid w:val="00F13C99"/>
    <w:rsid w:val="00F14B02"/>
    <w:rsid w:val="00F15CB3"/>
    <w:rsid w:val="00F15E3A"/>
    <w:rsid w:val="00F15EC5"/>
    <w:rsid w:val="00F160D2"/>
    <w:rsid w:val="00F2155E"/>
    <w:rsid w:val="00F215CB"/>
    <w:rsid w:val="00F215DE"/>
    <w:rsid w:val="00F2411E"/>
    <w:rsid w:val="00F24471"/>
    <w:rsid w:val="00F24F0F"/>
    <w:rsid w:val="00F26562"/>
    <w:rsid w:val="00F267EF"/>
    <w:rsid w:val="00F26A8C"/>
    <w:rsid w:val="00F30945"/>
    <w:rsid w:val="00F30CC7"/>
    <w:rsid w:val="00F33435"/>
    <w:rsid w:val="00F33EC9"/>
    <w:rsid w:val="00F3769F"/>
    <w:rsid w:val="00F4239A"/>
    <w:rsid w:val="00F430C2"/>
    <w:rsid w:val="00F43A1B"/>
    <w:rsid w:val="00F43B18"/>
    <w:rsid w:val="00F43CD8"/>
    <w:rsid w:val="00F446D4"/>
    <w:rsid w:val="00F44A80"/>
    <w:rsid w:val="00F454C2"/>
    <w:rsid w:val="00F455AD"/>
    <w:rsid w:val="00F501E7"/>
    <w:rsid w:val="00F50750"/>
    <w:rsid w:val="00F51347"/>
    <w:rsid w:val="00F515CC"/>
    <w:rsid w:val="00F53B1F"/>
    <w:rsid w:val="00F53E07"/>
    <w:rsid w:val="00F541FC"/>
    <w:rsid w:val="00F5439A"/>
    <w:rsid w:val="00F55CA5"/>
    <w:rsid w:val="00F56707"/>
    <w:rsid w:val="00F568D3"/>
    <w:rsid w:val="00F56AA0"/>
    <w:rsid w:val="00F56D17"/>
    <w:rsid w:val="00F602D6"/>
    <w:rsid w:val="00F61C4C"/>
    <w:rsid w:val="00F62CFE"/>
    <w:rsid w:val="00F62E02"/>
    <w:rsid w:val="00F63D42"/>
    <w:rsid w:val="00F63D62"/>
    <w:rsid w:val="00F64487"/>
    <w:rsid w:val="00F64A31"/>
    <w:rsid w:val="00F652D6"/>
    <w:rsid w:val="00F666B4"/>
    <w:rsid w:val="00F66A23"/>
    <w:rsid w:val="00F66C91"/>
    <w:rsid w:val="00F6790A"/>
    <w:rsid w:val="00F70863"/>
    <w:rsid w:val="00F73AB6"/>
    <w:rsid w:val="00F768BE"/>
    <w:rsid w:val="00F7703E"/>
    <w:rsid w:val="00F77F16"/>
    <w:rsid w:val="00F82391"/>
    <w:rsid w:val="00F83E7E"/>
    <w:rsid w:val="00F84125"/>
    <w:rsid w:val="00F85644"/>
    <w:rsid w:val="00F86EEB"/>
    <w:rsid w:val="00F870D5"/>
    <w:rsid w:val="00F871E7"/>
    <w:rsid w:val="00F8764E"/>
    <w:rsid w:val="00F87ECA"/>
    <w:rsid w:val="00F90297"/>
    <w:rsid w:val="00F908BA"/>
    <w:rsid w:val="00F93815"/>
    <w:rsid w:val="00F94C7D"/>
    <w:rsid w:val="00F9728A"/>
    <w:rsid w:val="00FA33F6"/>
    <w:rsid w:val="00FA6221"/>
    <w:rsid w:val="00FB11E3"/>
    <w:rsid w:val="00FB2D60"/>
    <w:rsid w:val="00FB33F3"/>
    <w:rsid w:val="00FB4930"/>
    <w:rsid w:val="00FB534C"/>
    <w:rsid w:val="00FB5D05"/>
    <w:rsid w:val="00FB61C1"/>
    <w:rsid w:val="00FB6847"/>
    <w:rsid w:val="00FB6A0C"/>
    <w:rsid w:val="00FB6C2D"/>
    <w:rsid w:val="00FC11F3"/>
    <w:rsid w:val="00FC3545"/>
    <w:rsid w:val="00FC3C9D"/>
    <w:rsid w:val="00FC4F2A"/>
    <w:rsid w:val="00FC561D"/>
    <w:rsid w:val="00FC78BB"/>
    <w:rsid w:val="00FD2B79"/>
    <w:rsid w:val="00FD371C"/>
    <w:rsid w:val="00FD4507"/>
    <w:rsid w:val="00FD7746"/>
    <w:rsid w:val="00FD797F"/>
    <w:rsid w:val="00FE16A4"/>
    <w:rsid w:val="00FE1D48"/>
    <w:rsid w:val="00FE29EF"/>
    <w:rsid w:val="00FE2F44"/>
    <w:rsid w:val="00FE30AD"/>
    <w:rsid w:val="00FE3402"/>
    <w:rsid w:val="00FE3444"/>
    <w:rsid w:val="00FE512C"/>
    <w:rsid w:val="00FE52BF"/>
    <w:rsid w:val="00FE59B5"/>
    <w:rsid w:val="00FF141A"/>
    <w:rsid w:val="00FF195F"/>
    <w:rsid w:val="00FF22B9"/>
    <w:rsid w:val="00FF30C6"/>
    <w:rsid w:val="00FF3E42"/>
    <w:rsid w:val="00FF4B6F"/>
    <w:rsid w:val="00FF554C"/>
    <w:rsid w:val="00FF7023"/>
    <w:rsid w:val="00FF7128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E06"/>
    <w:rPr>
      <w:sz w:val="24"/>
      <w:szCs w:val="24"/>
    </w:rPr>
  </w:style>
  <w:style w:type="paragraph" w:styleId="Heading1">
    <w:name w:val="heading 1"/>
    <w:basedOn w:val="Normal"/>
    <w:next w:val="Normal"/>
    <w:qFormat/>
    <w:rsid w:val="00621E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1E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1E0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21E06"/>
    <w:pPr>
      <w:jc w:val="center"/>
    </w:pPr>
    <w:rPr>
      <w:b/>
      <w:bCs/>
      <w:sz w:val="32"/>
    </w:rPr>
  </w:style>
  <w:style w:type="paragraph" w:styleId="BodyText">
    <w:name w:val="Body Text"/>
    <w:basedOn w:val="Normal"/>
    <w:rsid w:val="00621E06"/>
    <w:pPr>
      <w:jc w:val="center"/>
    </w:pPr>
    <w:rPr>
      <w:i/>
      <w:sz w:val="20"/>
    </w:rPr>
  </w:style>
  <w:style w:type="paragraph" w:styleId="BodyTextIndent">
    <w:name w:val="Body Text Indent"/>
    <w:basedOn w:val="Normal"/>
    <w:rsid w:val="00621E06"/>
    <w:pPr>
      <w:ind w:left="360"/>
    </w:pPr>
    <w:rPr>
      <w:iCs/>
    </w:rPr>
  </w:style>
  <w:style w:type="paragraph" w:styleId="ListParagraph">
    <w:name w:val="List Paragraph"/>
    <w:basedOn w:val="Normal"/>
    <w:uiPriority w:val="34"/>
    <w:qFormat/>
    <w:rsid w:val="00E348D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04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A98"/>
    <w:rPr>
      <w:rFonts w:ascii="Tahoma" w:hAnsi="Tahoma" w:cs="Tahoma"/>
      <w:sz w:val="16"/>
      <w:szCs w:val="16"/>
    </w:rPr>
  </w:style>
  <w:style w:type="paragraph" w:customStyle="1" w:styleId="BLHeading1">
    <w:name w:val="BL Heading 1"/>
    <w:basedOn w:val="Normal"/>
    <w:rsid w:val="00243FE8"/>
    <w:pPr>
      <w:numPr>
        <w:numId w:val="1"/>
      </w:numPr>
      <w:spacing w:before="240" w:after="480"/>
      <w:jc w:val="center"/>
    </w:pPr>
    <w:rPr>
      <w:rFonts w:eastAsia="Calibri"/>
      <w:b/>
      <w:bCs/>
      <w:caps/>
      <w:sz w:val="28"/>
      <w:szCs w:val="28"/>
    </w:rPr>
  </w:style>
  <w:style w:type="paragraph" w:customStyle="1" w:styleId="BLHeading3">
    <w:name w:val="BL Heading 3"/>
    <w:basedOn w:val="Normal"/>
    <w:rsid w:val="00243FE8"/>
    <w:pPr>
      <w:keepNext/>
      <w:numPr>
        <w:ilvl w:val="2"/>
        <w:numId w:val="1"/>
      </w:numPr>
      <w:spacing w:after="240"/>
    </w:pPr>
    <w:rPr>
      <w:rFonts w:eastAsia="Calibri"/>
      <w:b/>
      <w:bCs/>
      <w:sz w:val="22"/>
      <w:szCs w:val="22"/>
    </w:rPr>
  </w:style>
  <w:style w:type="paragraph" w:customStyle="1" w:styleId="BLHeading4">
    <w:name w:val="BL Heading 4"/>
    <w:basedOn w:val="Normal"/>
    <w:rsid w:val="00243FE8"/>
    <w:pPr>
      <w:numPr>
        <w:ilvl w:val="3"/>
        <w:numId w:val="1"/>
      </w:numPr>
      <w:spacing w:after="240"/>
      <w:jc w:val="both"/>
    </w:pPr>
    <w:rPr>
      <w:rFonts w:eastAsia="Calibri"/>
      <w:sz w:val="22"/>
      <w:szCs w:val="22"/>
    </w:rPr>
  </w:style>
  <w:style w:type="paragraph" w:customStyle="1" w:styleId="BLHeading6">
    <w:name w:val="BL Heading 6"/>
    <w:basedOn w:val="Normal"/>
    <w:rsid w:val="00243FE8"/>
    <w:pPr>
      <w:numPr>
        <w:ilvl w:val="5"/>
        <w:numId w:val="1"/>
      </w:numPr>
      <w:spacing w:after="240"/>
      <w:jc w:val="both"/>
    </w:pPr>
    <w:rPr>
      <w:rFonts w:eastAsia="Calibri"/>
      <w:sz w:val="22"/>
      <w:szCs w:val="22"/>
    </w:rPr>
  </w:style>
  <w:style w:type="paragraph" w:customStyle="1" w:styleId="BLHeading5">
    <w:name w:val="BL Heading 5"/>
    <w:basedOn w:val="Normal"/>
    <w:rsid w:val="00243FE8"/>
    <w:pPr>
      <w:numPr>
        <w:ilvl w:val="4"/>
        <w:numId w:val="1"/>
      </w:numPr>
      <w:spacing w:after="240"/>
      <w:jc w:val="both"/>
    </w:pPr>
    <w:rPr>
      <w:rFonts w:eastAsia="Calibri"/>
      <w:sz w:val="22"/>
      <w:szCs w:val="22"/>
    </w:rPr>
  </w:style>
  <w:style w:type="paragraph" w:customStyle="1" w:styleId="BLHeading7">
    <w:name w:val="BL Heading 7"/>
    <w:basedOn w:val="Normal"/>
    <w:rsid w:val="00243FE8"/>
    <w:pPr>
      <w:numPr>
        <w:ilvl w:val="6"/>
        <w:numId w:val="1"/>
      </w:numPr>
      <w:spacing w:after="240"/>
    </w:pPr>
    <w:rPr>
      <w:rFonts w:eastAsia="Calibri"/>
    </w:rPr>
  </w:style>
  <w:style w:type="paragraph" w:customStyle="1" w:styleId="BLHeading8">
    <w:name w:val="BL Heading 8"/>
    <w:basedOn w:val="Normal"/>
    <w:rsid w:val="00243FE8"/>
    <w:pPr>
      <w:numPr>
        <w:ilvl w:val="7"/>
        <w:numId w:val="1"/>
      </w:numPr>
      <w:spacing w:after="240"/>
    </w:pPr>
    <w:rPr>
      <w:rFonts w:eastAsia="Calibri"/>
    </w:rPr>
  </w:style>
  <w:style w:type="paragraph" w:customStyle="1" w:styleId="BLHeading9">
    <w:name w:val="BL Heading 9"/>
    <w:basedOn w:val="Normal"/>
    <w:rsid w:val="00243FE8"/>
    <w:pPr>
      <w:numPr>
        <w:ilvl w:val="8"/>
        <w:numId w:val="1"/>
      </w:numPr>
      <w:spacing w:after="240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D3383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64424B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D66AD3"/>
    <w:rPr>
      <w:b/>
      <w:bCs/>
    </w:rPr>
  </w:style>
  <w:style w:type="table" w:styleId="TableGrid">
    <w:name w:val="Table Grid"/>
    <w:basedOn w:val="TableNormal"/>
    <w:rsid w:val="003E3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l1">
    <w:name w:val="Formal1"/>
    <w:basedOn w:val="Normal"/>
    <w:rsid w:val="008A42CF"/>
    <w:pPr>
      <w:spacing w:before="60" w:after="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80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767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64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82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99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7293">
                      <w:marLeft w:val="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B396A-2161-48D7-AC46-B64C14EB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June 24, 2009</vt:lpstr>
    </vt:vector>
  </TitlesOfParts>
  <Company>Mayers Memorial Hospital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June 24, 2009</dc:title>
  <dc:creator>mmcarthur</dc:creator>
  <cp:lastModifiedBy>vlakey</cp:lastModifiedBy>
  <cp:revision>2</cp:revision>
  <cp:lastPrinted>2014-11-20T15:54:00Z</cp:lastPrinted>
  <dcterms:created xsi:type="dcterms:W3CDTF">2015-02-13T18:37:00Z</dcterms:created>
  <dcterms:modified xsi:type="dcterms:W3CDTF">2015-02-13T18:37:00Z</dcterms:modified>
</cp:coreProperties>
</file>